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C38" w:rsidRPr="008D016D" w:rsidRDefault="00DB1C38" w:rsidP="00DB1C38">
      <w:pPr>
        <w:jc w:val="center"/>
        <w:rPr>
          <w:rFonts w:ascii="Times New Roman" w:hAnsi="Times New Roman" w:cs="Times New Roman"/>
          <w:b/>
          <w:bCs/>
          <w:sz w:val="28"/>
          <w:szCs w:val="28"/>
        </w:rPr>
      </w:pPr>
      <w:r w:rsidRPr="008D016D">
        <w:rPr>
          <w:rFonts w:ascii="Times New Roman" w:hAnsi="Times New Roman" w:cs="Times New Roman"/>
          <w:b/>
          <w:bCs/>
          <w:sz w:val="28"/>
          <w:szCs w:val="28"/>
        </w:rPr>
        <w:t xml:space="preserve">CAHIER DE CHARGES VICE-PRÉSIDENT CHARGÉ </w:t>
      </w:r>
      <w:r w:rsidR="008D016D">
        <w:rPr>
          <w:rFonts w:ascii="Times New Roman" w:hAnsi="Times New Roman" w:cs="Times New Roman"/>
          <w:b/>
          <w:bCs/>
          <w:sz w:val="28"/>
          <w:szCs w:val="28"/>
        </w:rPr>
        <w:t xml:space="preserve">DES AFFAIRES JURIDIQUES ET </w:t>
      </w:r>
      <w:r w:rsidRPr="008D016D">
        <w:rPr>
          <w:rFonts w:ascii="Times New Roman" w:hAnsi="Times New Roman" w:cs="Times New Roman"/>
          <w:b/>
          <w:bCs/>
          <w:sz w:val="28"/>
          <w:szCs w:val="28"/>
        </w:rPr>
        <w:t>DU DÉVELOPPEMENT INFRASTRUCTUREL</w:t>
      </w:r>
    </w:p>
    <w:p w:rsidR="00DB1C38" w:rsidRPr="008D016D" w:rsidRDefault="0050685A" w:rsidP="00DB1C38">
      <w:pPr>
        <w:jc w:val="both"/>
        <w:rPr>
          <w:rFonts w:ascii="Times New Roman" w:hAnsi="Times New Roman" w:cs="Times New Roman"/>
        </w:rPr>
      </w:pPr>
      <w:r w:rsidRPr="008D016D">
        <w:rPr>
          <w:rFonts w:ascii="Times New Roman" w:hAnsi="Times New Roman" w:cs="Times New Roman"/>
        </w:rPr>
        <w:pict>
          <v:rect id="_x0000_i1025" style="width:0;height:1.5pt" o:hralign="center" o:hrstd="t" o:hr="t" fillcolor="#a0a0a0" stroked="f"/>
        </w:pict>
      </w:r>
    </w:p>
    <w:p w:rsidR="00DB1C38" w:rsidRPr="008D016D" w:rsidRDefault="00DB1C38" w:rsidP="00DB1C38">
      <w:pPr>
        <w:jc w:val="both"/>
        <w:rPr>
          <w:rFonts w:ascii="Times New Roman" w:hAnsi="Times New Roman" w:cs="Times New Roman"/>
          <w:b/>
          <w:bCs/>
        </w:rPr>
      </w:pPr>
      <w:r w:rsidRPr="008D016D">
        <w:rPr>
          <w:rFonts w:ascii="Times New Roman" w:hAnsi="Times New Roman" w:cs="Times New Roman"/>
          <w:b/>
          <w:bCs/>
        </w:rPr>
        <w:t>Mission principale</w:t>
      </w:r>
    </w:p>
    <w:p w:rsidR="004C383E" w:rsidRPr="004C383E" w:rsidRDefault="004C383E" w:rsidP="0050685A">
      <w:pPr>
        <w:spacing w:after="0" w:line="360" w:lineRule="auto"/>
        <w:jc w:val="both"/>
        <w:rPr>
          <w:rFonts w:ascii="Times New Roman" w:hAnsi="Times New Roman" w:cs="Times New Roman"/>
        </w:rPr>
      </w:pPr>
      <w:r w:rsidRPr="004C383E">
        <w:rPr>
          <w:rFonts w:ascii="Times New Roman" w:hAnsi="Times New Roman" w:cs="Times New Roman"/>
        </w:rPr>
        <w:t>Le 2ème Vice-Président chargé du Développement Infrastructurel agit sous l’autorité du Président de la Mutuelle de Développement Économique et Social de ZEGO, en coordination avec le 1</w:t>
      </w:r>
      <w:r w:rsidRPr="00F663C8">
        <w:rPr>
          <w:rFonts w:ascii="Times New Roman" w:hAnsi="Times New Roman" w:cs="Times New Roman"/>
          <w:vertAlign w:val="superscript"/>
        </w:rPr>
        <w:t>er</w:t>
      </w:r>
      <w:r w:rsidRPr="004C383E">
        <w:rPr>
          <w:rFonts w:ascii="Times New Roman" w:hAnsi="Times New Roman" w:cs="Times New Roman"/>
        </w:rPr>
        <w:t xml:space="preserve"> Vice-Président chargé de la Cohésion Sociale </w:t>
      </w:r>
      <w:r w:rsidR="00F663C8">
        <w:rPr>
          <w:rFonts w:ascii="Times New Roman" w:hAnsi="Times New Roman" w:cs="Times New Roman"/>
        </w:rPr>
        <w:t>et de la culture, ainsi que d’autres</w:t>
      </w:r>
      <w:r w:rsidRPr="004C383E">
        <w:rPr>
          <w:rFonts w:ascii="Times New Roman" w:hAnsi="Times New Roman" w:cs="Times New Roman"/>
        </w:rPr>
        <w:t xml:space="preserve"> parties prenantes. Ce rôle est essentiel pour planifier, superviser et mettre en œuvre des projets d’infrastructures (routes, bâtiments, réseaux d’eau, énergie, zones d’activités économiques, etc.) afin de soutenir le développement économique et social de la communauté de ZEGO.</w:t>
      </w:r>
    </w:p>
    <w:p w:rsidR="004C383E" w:rsidRPr="004C383E" w:rsidRDefault="004C383E" w:rsidP="0050685A">
      <w:pPr>
        <w:spacing w:after="0" w:line="360" w:lineRule="auto"/>
        <w:jc w:val="both"/>
        <w:rPr>
          <w:rFonts w:ascii="Times New Roman" w:hAnsi="Times New Roman" w:cs="Times New Roman"/>
        </w:rPr>
      </w:pPr>
      <w:r w:rsidRPr="004C383E">
        <w:rPr>
          <w:rFonts w:ascii="Times New Roman" w:hAnsi="Times New Roman" w:cs="Times New Roman"/>
        </w:rPr>
        <w:t>Ce poste s’inscrit dans une logique de coopération avec les acteurs locaux et régionaux pour améliorer la qualité de vie et stimuler l’économie.</w:t>
      </w:r>
    </w:p>
    <w:p w:rsidR="00F663C8" w:rsidRDefault="00F663C8" w:rsidP="0050685A">
      <w:pPr>
        <w:spacing w:after="0" w:line="360" w:lineRule="auto"/>
        <w:jc w:val="both"/>
        <w:rPr>
          <w:rFonts w:ascii="Times New Roman" w:hAnsi="Times New Roman" w:cs="Times New Roman"/>
        </w:rPr>
      </w:pPr>
      <w:r>
        <w:rPr>
          <w:rFonts w:ascii="Times New Roman" w:hAnsi="Times New Roman" w:cs="Times New Roman"/>
        </w:rPr>
        <w:t xml:space="preserve">Les objectifs généraux sont : </w:t>
      </w:r>
    </w:p>
    <w:p w:rsidR="00F663C8" w:rsidRDefault="00F663C8" w:rsidP="0050685A">
      <w:pPr>
        <w:pStyle w:val="Paragraphedeliste"/>
        <w:numPr>
          <w:ilvl w:val="0"/>
          <w:numId w:val="13"/>
        </w:numPr>
        <w:spacing w:after="0" w:line="360" w:lineRule="auto"/>
        <w:jc w:val="both"/>
        <w:rPr>
          <w:rFonts w:ascii="Times New Roman" w:hAnsi="Times New Roman" w:cs="Times New Roman"/>
        </w:rPr>
      </w:pPr>
      <w:r w:rsidRPr="00F663C8">
        <w:rPr>
          <w:rFonts w:ascii="Times New Roman" w:hAnsi="Times New Roman" w:cs="Times New Roman"/>
        </w:rPr>
        <w:t>Assurer la conformité juridique de toutes les actions de la Mutuelle, protéger les intérêts de ses membres</w:t>
      </w:r>
      <w:r w:rsidRPr="00F663C8">
        <w:rPr>
          <w:rFonts w:ascii="Times New Roman" w:hAnsi="Times New Roman" w:cs="Times New Roman"/>
        </w:rPr>
        <w:t xml:space="preserve">. </w:t>
      </w:r>
    </w:p>
    <w:p w:rsidR="00DB1C38" w:rsidRPr="00F663C8" w:rsidRDefault="00F663C8" w:rsidP="0050685A">
      <w:pPr>
        <w:pStyle w:val="Paragraphedeliste"/>
        <w:numPr>
          <w:ilvl w:val="0"/>
          <w:numId w:val="13"/>
        </w:numPr>
        <w:spacing w:after="0" w:line="360" w:lineRule="auto"/>
        <w:jc w:val="both"/>
        <w:rPr>
          <w:rFonts w:ascii="Times New Roman" w:hAnsi="Times New Roman" w:cs="Times New Roman"/>
        </w:rPr>
      </w:pPr>
      <w:r w:rsidRPr="00F663C8">
        <w:rPr>
          <w:rFonts w:ascii="Times New Roman" w:hAnsi="Times New Roman" w:cs="Times New Roman"/>
        </w:rPr>
        <w:t>S</w:t>
      </w:r>
      <w:r w:rsidRPr="00F663C8">
        <w:rPr>
          <w:rFonts w:ascii="Times New Roman" w:hAnsi="Times New Roman" w:cs="Times New Roman"/>
        </w:rPr>
        <w:t>uperviser, coordonner et promouvoir les actions visant à stimuler la croissance économique locale, et conduire les projets d’aménagement et d’infrastructures nécessaires au développement harmonieux du village.</w:t>
      </w:r>
      <w:r w:rsidRPr="00F663C8">
        <w:rPr>
          <w:rFonts w:ascii="Times New Roman" w:hAnsi="Times New Roman" w:cs="Times New Roman"/>
        </w:rPr>
        <w:t xml:space="preserve"> </w:t>
      </w:r>
    </w:p>
    <w:p w:rsidR="00DB1C38" w:rsidRPr="008D016D" w:rsidRDefault="0050685A" w:rsidP="0050685A">
      <w:pPr>
        <w:spacing w:after="0" w:line="360" w:lineRule="auto"/>
        <w:jc w:val="both"/>
        <w:rPr>
          <w:rFonts w:ascii="Times New Roman" w:hAnsi="Times New Roman" w:cs="Times New Roman"/>
        </w:rPr>
      </w:pPr>
      <w:r w:rsidRPr="008D016D">
        <w:rPr>
          <w:rFonts w:ascii="Times New Roman" w:hAnsi="Times New Roman" w:cs="Times New Roman"/>
        </w:rPr>
        <w:pict>
          <v:rect id="_x0000_i1026" style="width:0;height:1.5pt" o:hralign="center" o:hrstd="t" o:hr="t" fillcolor="#a0a0a0" stroked="f"/>
        </w:pict>
      </w:r>
    </w:p>
    <w:p w:rsidR="00DB1C38" w:rsidRPr="008D016D" w:rsidRDefault="00DB1C38" w:rsidP="0050685A">
      <w:pPr>
        <w:spacing w:after="0" w:line="360" w:lineRule="auto"/>
        <w:jc w:val="both"/>
        <w:rPr>
          <w:rFonts w:ascii="Times New Roman" w:hAnsi="Times New Roman" w:cs="Times New Roman"/>
          <w:b/>
          <w:bCs/>
        </w:rPr>
      </w:pPr>
      <w:r w:rsidRPr="008D016D">
        <w:rPr>
          <w:rFonts w:ascii="Times New Roman" w:hAnsi="Times New Roman" w:cs="Times New Roman"/>
          <w:b/>
          <w:bCs/>
        </w:rPr>
        <w:t>Objectifs spécifiques</w:t>
      </w:r>
    </w:p>
    <w:p w:rsidR="00F663C8" w:rsidRDefault="00F663C8" w:rsidP="0050685A">
      <w:pPr>
        <w:pStyle w:val="NormalWeb"/>
        <w:numPr>
          <w:ilvl w:val="0"/>
          <w:numId w:val="1"/>
        </w:numPr>
        <w:spacing w:before="0" w:beforeAutospacing="0" w:after="0" w:afterAutospacing="0" w:line="360" w:lineRule="auto"/>
        <w:ind w:left="714" w:hanging="357"/>
      </w:pPr>
      <w:r>
        <w:t>Garantir le respect des textes légaux et statutaires dans le fonctionnement de la Mutuelle.</w:t>
      </w:r>
    </w:p>
    <w:p w:rsidR="00F663C8" w:rsidRDefault="00F663C8" w:rsidP="0050685A">
      <w:pPr>
        <w:pStyle w:val="NormalWeb"/>
        <w:numPr>
          <w:ilvl w:val="0"/>
          <w:numId w:val="1"/>
        </w:numPr>
        <w:spacing w:before="0" w:beforeAutospacing="0" w:after="0" w:afterAutospacing="0" w:line="360" w:lineRule="auto"/>
        <w:ind w:left="714" w:hanging="357"/>
      </w:pPr>
      <w:r>
        <w:t>Conseiller le Bureau exécutif et l’Assemblée générale sur toutes les questions juridiques.</w:t>
      </w:r>
    </w:p>
    <w:p w:rsidR="00F663C8" w:rsidRDefault="00F663C8" w:rsidP="0050685A">
      <w:pPr>
        <w:pStyle w:val="NormalWeb"/>
        <w:numPr>
          <w:ilvl w:val="0"/>
          <w:numId w:val="1"/>
        </w:numPr>
        <w:spacing w:before="0" w:beforeAutospacing="0" w:after="0" w:afterAutospacing="0" w:line="360" w:lineRule="auto"/>
        <w:ind w:left="714" w:hanging="357"/>
      </w:pPr>
      <w:r>
        <w:t>Prévenir et gérer les litiges ou différends impliquant la Mutuelle.</w:t>
      </w:r>
    </w:p>
    <w:p w:rsidR="00F663C8" w:rsidRDefault="00F663C8" w:rsidP="0050685A">
      <w:pPr>
        <w:pStyle w:val="NormalWeb"/>
        <w:numPr>
          <w:ilvl w:val="0"/>
          <w:numId w:val="1"/>
        </w:numPr>
        <w:spacing w:before="0" w:beforeAutospacing="0" w:after="0" w:afterAutospacing="0" w:line="360" w:lineRule="auto"/>
        <w:ind w:left="714" w:hanging="357"/>
      </w:pPr>
      <w:r>
        <w:t>Superviser la planification, la réalisation et le suivi des infrastructures communautaires.</w:t>
      </w:r>
    </w:p>
    <w:p w:rsidR="00F663C8" w:rsidRDefault="00F663C8" w:rsidP="0050685A">
      <w:pPr>
        <w:pStyle w:val="NormalWeb"/>
        <w:numPr>
          <w:ilvl w:val="0"/>
          <w:numId w:val="1"/>
        </w:numPr>
        <w:spacing w:before="0" w:beforeAutospacing="0" w:after="0" w:afterAutospacing="0" w:line="360" w:lineRule="auto"/>
        <w:ind w:left="714" w:hanging="357"/>
      </w:pPr>
      <w:r>
        <w:t>Contribuer à la modernisation et à l’amélioration du cadre de vie du village.</w:t>
      </w:r>
    </w:p>
    <w:p w:rsidR="00DB1C38" w:rsidRPr="008D016D" w:rsidRDefault="00DB1C38" w:rsidP="0050685A">
      <w:pPr>
        <w:numPr>
          <w:ilvl w:val="0"/>
          <w:numId w:val="1"/>
        </w:numPr>
        <w:spacing w:after="0" w:line="360" w:lineRule="auto"/>
        <w:ind w:left="714" w:hanging="357"/>
        <w:jc w:val="both"/>
        <w:rPr>
          <w:rFonts w:ascii="Times New Roman" w:hAnsi="Times New Roman" w:cs="Times New Roman"/>
        </w:rPr>
      </w:pPr>
      <w:r w:rsidRPr="008D016D">
        <w:rPr>
          <w:rFonts w:ascii="Times New Roman" w:hAnsi="Times New Roman" w:cs="Times New Roman"/>
        </w:rPr>
        <w:t>Identifier et exploiter les opportunités de développement économique.</w:t>
      </w:r>
    </w:p>
    <w:p w:rsidR="00DB1C38" w:rsidRPr="008D016D" w:rsidRDefault="00DB1C38" w:rsidP="0050685A">
      <w:pPr>
        <w:numPr>
          <w:ilvl w:val="0"/>
          <w:numId w:val="1"/>
        </w:numPr>
        <w:spacing w:after="0" w:line="360" w:lineRule="auto"/>
        <w:ind w:left="714" w:hanging="357"/>
        <w:jc w:val="both"/>
        <w:rPr>
          <w:rFonts w:ascii="Times New Roman" w:hAnsi="Times New Roman" w:cs="Times New Roman"/>
        </w:rPr>
      </w:pPr>
      <w:r w:rsidRPr="008D016D">
        <w:rPr>
          <w:rFonts w:ascii="Times New Roman" w:hAnsi="Times New Roman" w:cs="Times New Roman"/>
        </w:rPr>
        <w:t>Stimuler la création d’emplois, notamment pour les jeunes et les femmes.</w:t>
      </w:r>
    </w:p>
    <w:p w:rsidR="00DB1C38" w:rsidRPr="008D016D" w:rsidRDefault="00DB1C38" w:rsidP="0050685A">
      <w:pPr>
        <w:numPr>
          <w:ilvl w:val="0"/>
          <w:numId w:val="1"/>
        </w:numPr>
        <w:spacing w:after="0" w:line="360" w:lineRule="auto"/>
        <w:ind w:left="714" w:hanging="357"/>
        <w:jc w:val="both"/>
        <w:rPr>
          <w:rFonts w:ascii="Times New Roman" w:hAnsi="Times New Roman" w:cs="Times New Roman"/>
        </w:rPr>
      </w:pPr>
      <w:r w:rsidRPr="008D016D">
        <w:rPr>
          <w:rFonts w:ascii="Times New Roman" w:hAnsi="Times New Roman" w:cs="Times New Roman"/>
        </w:rPr>
        <w:t>Concevoir, piloter et suivre les projets d’infrastructures prioritaires.</w:t>
      </w:r>
    </w:p>
    <w:p w:rsidR="00DB1C38" w:rsidRPr="008D016D" w:rsidRDefault="00DB1C38" w:rsidP="0050685A">
      <w:pPr>
        <w:numPr>
          <w:ilvl w:val="0"/>
          <w:numId w:val="1"/>
        </w:numPr>
        <w:spacing w:after="0" w:line="360" w:lineRule="auto"/>
        <w:ind w:left="714" w:hanging="357"/>
        <w:jc w:val="both"/>
        <w:rPr>
          <w:rFonts w:ascii="Times New Roman" w:hAnsi="Times New Roman" w:cs="Times New Roman"/>
        </w:rPr>
      </w:pPr>
      <w:r w:rsidRPr="008D016D">
        <w:rPr>
          <w:rFonts w:ascii="Times New Roman" w:hAnsi="Times New Roman" w:cs="Times New Roman"/>
        </w:rPr>
        <w:t>Assurer la durabilité et l’entretien des réalisations.</w:t>
      </w:r>
    </w:p>
    <w:p w:rsidR="00F663C8" w:rsidRPr="00AB1D94" w:rsidRDefault="0050685A" w:rsidP="0050685A">
      <w:pPr>
        <w:spacing w:after="0" w:line="360" w:lineRule="auto"/>
        <w:jc w:val="both"/>
        <w:rPr>
          <w:rFonts w:ascii="Times New Roman" w:hAnsi="Times New Roman" w:cs="Times New Roman"/>
        </w:rPr>
      </w:pPr>
      <w:r w:rsidRPr="008D016D">
        <w:rPr>
          <w:rFonts w:ascii="Times New Roman" w:hAnsi="Times New Roman" w:cs="Times New Roman"/>
        </w:rPr>
        <w:pict>
          <v:rect id="_x0000_i1027" style="width:0;height:1.5pt" o:hralign="center" o:hrstd="t" o:hr="t" fillcolor="#a0a0a0" stroked="f"/>
        </w:pict>
      </w:r>
    </w:p>
    <w:p w:rsidR="0050685A" w:rsidRDefault="0050685A" w:rsidP="0050685A">
      <w:pPr>
        <w:spacing w:after="0" w:line="360" w:lineRule="auto"/>
        <w:jc w:val="both"/>
        <w:rPr>
          <w:rFonts w:ascii="Times New Roman" w:hAnsi="Times New Roman" w:cs="Times New Roman"/>
          <w:b/>
          <w:bCs/>
        </w:rPr>
      </w:pPr>
    </w:p>
    <w:p w:rsidR="00DB1C38" w:rsidRPr="008D016D" w:rsidRDefault="00DB1C38" w:rsidP="0050685A">
      <w:pPr>
        <w:spacing w:after="0" w:line="360" w:lineRule="auto"/>
        <w:jc w:val="both"/>
        <w:rPr>
          <w:rFonts w:ascii="Times New Roman" w:hAnsi="Times New Roman" w:cs="Times New Roman"/>
          <w:b/>
          <w:bCs/>
        </w:rPr>
      </w:pPr>
      <w:r w:rsidRPr="008D016D">
        <w:rPr>
          <w:rFonts w:ascii="Times New Roman" w:hAnsi="Times New Roman" w:cs="Times New Roman"/>
          <w:b/>
          <w:bCs/>
        </w:rPr>
        <w:lastRenderedPageBreak/>
        <w:t>Attributions et responsabilités</w:t>
      </w:r>
    </w:p>
    <w:p w:rsidR="009D685A" w:rsidRPr="009D685A" w:rsidRDefault="009D685A" w:rsidP="0050685A">
      <w:pPr>
        <w:pStyle w:val="Paragraphedeliste"/>
        <w:numPr>
          <w:ilvl w:val="0"/>
          <w:numId w:val="14"/>
        </w:numPr>
        <w:spacing w:after="0" w:line="360" w:lineRule="auto"/>
        <w:jc w:val="both"/>
        <w:rPr>
          <w:rFonts w:ascii="Times New Roman" w:hAnsi="Times New Roman" w:cs="Times New Roman"/>
          <w:b/>
          <w:bCs/>
        </w:rPr>
      </w:pPr>
      <w:r w:rsidRPr="009D685A">
        <w:rPr>
          <w:rFonts w:ascii="Times New Roman" w:hAnsi="Times New Roman" w:cs="Times New Roman"/>
          <w:b/>
          <w:bCs/>
        </w:rPr>
        <w:t>Affaires juridiques</w:t>
      </w:r>
    </w:p>
    <w:p w:rsidR="009D685A" w:rsidRPr="009D685A" w:rsidRDefault="009D685A" w:rsidP="0050685A">
      <w:pPr>
        <w:pStyle w:val="Paragraphedeliste"/>
        <w:numPr>
          <w:ilvl w:val="0"/>
          <w:numId w:val="18"/>
        </w:numPr>
        <w:spacing w:after="0" w:line="360" w:lineRule="auto"/>
        <w:jc w:val="both"/>
        <w:rPr>
          <w:rFonts w:ascii="Times New Roman" w:hAnsi="Times New Roman" w:cs="Times New Roman"/>
        </w:rPr>
      </w:pPr>
      <w:r w:rsidRPr="009D685A">
        <w:rPr>
          <w:rFonts w:ascii="Times New Roman" w:hAnsi="Times New Roman" w:cs="Times New Roman"/>
        </w:rPr>
        <w:t>Rédiger, examiner et sécuriser tous les contrats, conventions et partenariats signés par la Mutuelle.</w:t>
      </w:r>
    </w:p>
    <w:p w:rsidR="009D685A" w:rsidRPr="009D685A" w:rsidRDefault="009D685A" w:rsidP="0050685A">
      <w:pPr>
        <w:pStyle w:val="Paragraphedeliste"/>
        <w:numPr>
          <w:ilvl w:val="0"/>
          <w:numId w:val="18"/>
        </w:numPr>
        <w:spacing w:after="0" w:line="360" w:lineRule="auto"/>
        <w:jc w:val="both"/>
        <w:rPr>
          <w:rFonts w:ascii="Times New Roman" w:hAnsi="Times New Roman" w:cs="Times New Roman"/>
        </w:rPr>
      </w:pPr>
      <w:r w:rsidRPr="009D685A">
        <w:rPr>
          <w:rFonts w:ascii="Times New Roman" w:hAnsi="Times New Roman" w:cs="Times New Roman"/>
        </w:rPr>
        <w:t>Veiller au respect des statuts, règlements intérieurs et décisions de l’Assemblée générale.</w:t>
      </w:r>
    </w:p>
    <w:p w:rsidR="009D685A" w:rsidRPr="009D685A" w:rsidRDefault="009D685A" w:rsidP="0050685A">
      <w:pPr>
        <w:pStyle w:val="Paragraphedeliste"/>
        <w:numPr>
          <w:ilvl w:val="0"/>
          <w:numId w:val="18"/>
        </w:numPr>
        <w:spacing w:after="0" w:line="360" w:lineRule="auto"/>
        <w:jc w:val="both"/>
        <w:rPr>
          <w:rFonts w:ascii="Times New Roman" w:hAnsi="Times New Roman" w:cs="Times New Roman"/>
        </w:rPr>
      </w:pPr>
      <w:r w:rsidRPr="009D685A">
        <w:rPr>
          <w:rFonts w:ascii="Times New Roman" w:hAnsi="Times New Roman" w:cs="Times New Roman"/>
        </w:rPr>
        <w:t>Assurer une veille juridique sur les lois et règlements applicables aux associations, mutuelles et coopératives.</w:t>
      </w:r>
    </w:p>
    <w:p w:rsidR="009D685A" w:rsidRPr="009D685A" w:rsidRDefault="009D685A" w:rsidP="0050685A">
      <w:pPr>
        <w:pStyle w:val="Paragraphedeliste"/>
        <w:numPr>
          <w:ilvl w:val="0"/>
          <w:numId w:val="18"/>
        </w:numPr>
        <w:spacing w:after="0" w:line="360" w:lineRule="auto"/>
        <w:jc w:val="both"/>
        <w:rPr>
          <w:rFonts w:ascii="Times New Roman" w:hAnsi="Times New Roman" w:cs="Times New Roman"/>
        </w:rPr>
      </w:pPr>
      <w:r w:rsidRPr="009D685A">
        <w:rPr>
          <w:rFonts w:ascii="Times New Roman" w:hAnsi="Times New Roman" w:cs="Times New Roman"/>
        </w:rPr>
        <w:t>Conseiller le Président et le Bureau sur les aspects juridiques liés aux projets et aux partenariats.</w:t>
      </w:r>
    </w:p>
    <w:p w:rsidR="009D685A" w:rsidRDefault="009D685A" w:rsidP="0050685A">
      <w:pPr>
        <w:pStyle w:val="Paragraphedeliste"/>
        <w:numPr>
          <w:ilvl w:val="0"/>
          <w:numId w:val="18"/>
        </w:numPr>
        <w:spacing w:after="0" w:line="360" w:lineRule="auto"/>
        <w:jc w:val="both"/>
        <w:rPr>
          <w:rFonts w:ascii="Times New Roman" w:hAnsi="Times New Roman" w:cs="Times New Roman"/>
        </w:rPr>
      </w:pPr>
      <w:r w:rsidRPr="009D685A">
        <w:rPr>
          <w:rFonts w:ascii="Times New Roman" w:hAnsi="Times New Roman" w:cs="Times New Roman"/>
        </w:rPr>
        <w:t>Représenter ou accompagner la Mutuelle en cas de contentieux devant les juridictions ou instances compétentes.</w:t>
      </w:r>
    </w:p>
    <w:p w:rsidR="009D685A" w:rsidRPr="009D685A" w:rsidRDefault="009D685A" w:rsidP="0050685A">
      <w:pPr>
        <w:pStyle w:val="Paragraphedeliste"/>
        <w:spacing w:after="0" w:line="360" w:lineRule="auto"/>
        <w:jc w:val="both"/>
        <w:rPr>
          <w:rFonts w:ascii="Times New Roman" w:hAnsi="Times New Roman" w:cs="Times New Roman"/>
        </w:rPr>
      </w:pPr>
    </w:p>
    <w:p w:rsidR="009D685A" w:rsidRPr="009D685A" w:rsidRDefault="009D685A" w:rsidP="0050685A">
      <w:pPr>
        <w:pStyle w:val="Paragraphedeliste"/>
        <w:numPr>
          <w:ilvl w:val="0"/>
          <w:numId w:val="14"/>
        </w:numPr>
        <w:spacing w:after="0" w:line="360" w:lineRule="auto"/>
        <w:jc w:val="both"/>
        <w:rPr>
          <w:rFonts w:ascii="Times New Roman" w:hAnsi="Times New Roman" w:cs="Times New Roman"/>
          <w:b/>
          <w:bCs/>
        </w:rPr>
      </w:pPr>
      <w:r w:rsidRPr="009D685A">
        <w:rPr>
          <w:rFonts w:ascii="Times New Roman" w:hAnsi="Times New Roman" w:cs="Times New Roman"/>
          <w:b/>
          <w:bCs/>
        </w:rPr>
        <w:t>Développement infrastructurel</w:t>
      </w:r>
    </w:p>
    <w:p w:rsidR="00930B95" w:rsidRPr="00930B95" w:rsidRDefault="00930B95" w:rsidP="0050685A">
      <w:pPr>
        <w:pStyle w:val="Paragraphedeliste"/>
        <w:numPr>
          <w:ilvl w:val="0"/>
          <w:numId w:val="23"/>
        </w:numPr>
        <w:spacing w:after="0" w:line="360" w:lineRule="auto"/>
        <w:jc w:val="both"/>
        <w:rPr>
          <w:rFonts w:ascii="Times New Roman" w:hAnsi="Times New Roman" w:cs="Times New Roman"/>
        </w:rPr>
      </w:pPr>
      <w:r w:rsidRPr="00930B95">
        <w:rPr>
          <w:rFonts w:ascii="Times New Roman" w:hAnsi="Times New Roman" w:cs="Times New Roman"/>
        </w:rPr>
        <w:t>Élaborer un plan directeur des infrastructures à réaliser.</w:t>
      </w:r>
    </w:p>
    <w:p w:rsidR="009D685A" w:rsidRPr="009D685A" w:rsidRDefault="009D685A" w:rsidP="0050685A">
      <w:pPr>
        <w:pStyle w:val="Paragraphedeliste"/>
        <w:numPr>
          <w:ilvl w:val="0"/>
          <w:numId w:val="22"/>
        </w:numPr>
        <w:spacing w:after="0" w:line="360" w:lineRule="auto"/>
        <w:jc w:val="both"/>
        <w:rPr>
          <w:rFonts w:ascii="Times New Roman" w:hAnsi="Times New Roman" w:cs="Times New Roman"/>
        </w:rPr>
      </w:pPr>
      <w:r w:rsidRPr="009D685A">
        <w:rPr>
          <w:rFonts w:ascii="Times New Roman" w:hAnsi="Times New Roman" w:cs="Times New Roman"/>
        </w:rPr>
        <w:t>Identifier les besoins prioritaires en infrastructures (routes, eau, électricité, écoles, centres de santé, lieux publics, etc.).</w:t>
      </w:r>
    </w:p>
    <w:p w:rsidR="00930B95" w:rsidRPr="008D016D" w:rsidRDefault="00930B95" w:rsidP="0050685A">
      <w:pPr>
        <w:numPr>
          <w:ilvl w:val="0"/>
          <w:numId w:val="22"/>
        </w:numPr>
        <w:spacing w:after="0" w:line="360" w:lineRule="auto"/>
        <w:jc w:val="both"/>
        <w:rPr>
          <w:rFonts w:ascii="Times New Roman" w:hAnsi="Times New Roman" w:cs="Times New Roman"/>
        </w:rPr>
      </w:pPr>
      <w:r w:rsidRPr="008D016D">
        <w:rPr>
          <w:rFonts w:ascii="Times New Roman" w:hAnsi="Times New Roman" w:cs="Times New Roman"/>
        </w:rPr>
        <w:t>Mettre en relation les porteurs de projets avec les sources de financement (banques, partenaires, bailleurs, programmes publics).</w:t>
      </w:r>
    </w:p>
    <w:p w:rsidR="009D685A" w:rsidRPr="009D685A" w:rsidRDefault="009D685A" w:rsidP="0050685A">
      <w:pPr>
        <w:pStyle w:val="Paragraphedeliste"/>
        <w:numPr>
          <w:ilvl w:val="0"/>
          <w:numId w:val="22"/>
        </w:numPr>
        <w:spacing w:after="0" w:line="360" w:lineRule="auto"/>
        <w:jc w:val="both"/>
        <w:rPr>
          <w:rFonts w:ascii="Times New Roman" w:hAnsi="Times New Roman" w:cs="Times New Roman"/>
        </w:rPr>
      </w:pPr>
      <w:r w:rsidRPr="009D685A">
        <w:rPr>
          <w:rFonts w:ascii="Times New Roman" w:hAnsi="Times New Roman" w:cs="Times New Roman"/>
        </w:rPr>
        <w:t>Élaborer, en collaboration avec les commissions techniques, des projets d’aménagement et d’équipement.</w:t>
      </w:r>
    </w:p>
    <w:p w:rsidR="009D685A" w:rsidRPr="009D685A" w:rsidRDefault="009D685A" w:rsidP="0050685A">
      <w:pPr>
        <w:pStyle w:val="Paragraphedeliste"/>
        <w:numPr>
          <w:ilvl w:val="0"/>
          <w:numId w:val="22"/>
        </w:numPr>
        <w:spacing w:after="0" w:line="360" w:lineRule="auto"/>
        <w:jc w:val="both"/>
        <w:rPr>
          <w:rFonts w:ascii="Times New Roman" w:hAnsi="Times New Roman" w:cs="Times New Roman"/>
        </w:rPr>
      </w:pPr>
      <w:r w:rsidRPr="009D685A">
        <w:rPr>
          <w:rFonts w:ascii="Times New Roman" w:hAnsi="Times New Roman" w:cs="Times New Roman"/>
        </w:rPr>
        <w:t>Suivre l’exécution des travaux en veillant au respect des normes, délais et budgets.</w:t>
      </w:r>
    </w:p>
    <w:p w:rsidR="009D685A" w:rsidRPr="009D685A" w:rsidRDefault="009D685A" w:rsidP="0050685A">
      <w:pPr>
        <w:pStyle w:val="Paragraphedeliste"/>
        <w:numPr>
          <w:ilvl w:val="0"/>
          <w:numId w:val="22"/>
        </w:numPr>
        <w:spacing w:after="0" w:line="360" w:lineRule="auto"/>
        <w:jc w:val="both"/>
        <w:rPr>
          <w:rFonts w:ascii="Times New Roman" w:hAnsi="Times New Roman" w:cs="Times New Roman"/>
        </w:rPr>
      </w:pPr>
      <w:r w:rsidRPr="009D685A">
        <w:rPr>
          <w:rFonts w:ascii="Times New Roman" w:hAnsi="Times New Roman" w:cs="Times New Roman"/>
        </w:rPr>
        <w:t>Superviser l’entretien et la maintenance des infrastructures existantes.</w:t>
      </w:r>
    </w:p>
    <w:p w:rsidR="009D685A" w:rsidRDefault="009D685A" w:rsidP="0050685A">
      <w:pPr>
        <w:pStyle w:val="Paragraphedeliste"/>
        <w:numPr>
          <w:ilvl w:val="0"/>
          <w:numId w:val="22"/>
        </w:numPr>
        <w:spacing w:after="0" w:line="360" w:lineRule="auto"/>
        <w:jc w:val="both"/>
        <w:rPr>
          <w:rFonts w:ascii="Times New Roman" w:hAnsi="Times New Roman" w:cs="Times New Roman"/>
        </w:rPr>
      </w:pPr>
      <w:r w:rsidRPr="009D685A">
        <w:rPr>
          <w:rFonts w:ascii="Times New Roman" w:hAnsi="Times New Roman" w:cs="Times New Roman"/>
        </w:rPr>
        <w:t>Négocier et coordonner les partenariats avec les collectivités locales, l’État, ONG et partenaires techniques et financiers.</w:t>
      </w:r>
    </w:p>
    <w:p w:rsidR="009D685A" w:rsidRPr="009D685A" w:rsidRDefault="009D685A" w:rsidP="0050685A">
      <w:pPr>
        <w:pStyle w:val="Paragraphedeliste"/>
        <w:spacing w:after="0" w:line="360" w:lineRule="auto"/>
        <w:jc w:val="both"/>
        <w:rPr>
          <w:rFonts w:ascii="Times New Roman" w:hAnsi="Times New Roman" w:cs="Times New Roman"/>
        </w:rPr>
      </w:pPr>
    </w:p>
    <w:p w:rsidR="00930B95" w:rsidRPr="00930B95" w:rsidRDefault="00930B95" w:rsidP="0050685A">
      <w:pPr>
        <w:pStyle w:val="Paragraphedeliste"/>
        <w:numPr>
          <w:ilvl w:val="0"/>
          <w:numId w:val="14"/>
        </w:numPr>
        <w:spacing w:after="0" w:line="360" w:lineRule="auto"/>
        <w:jc w:val="both"/>
        <w:rPr>
          <w:rFonts w:ascii="Times New Roman" w:hAnsi="Times New Roman" w:cs="Times New Roman"/>
          <w:b/>
          <w:bCs/>
        </w:rPr>
      </w:pPr>
      <w:r w:rsidRPr="00930B95">
        <w:rPr>
          <w:rFonts w:ascii="Times New Roman" w:hAnsi="Times New Roman" w:cs="Times New Roman"/>
          <w:b/>
          <w:bCs/>
        </w:rPr>
        <w:t>Coordination et partenariat</w:t>
      </w:r>
    </w:p>
    <w:p w:rsidR="00930B95" w:rsidRPr="00F663C8" w:rsidRDefault="00930B95" w:rsidP="0050685A">
      <w:pPr>
        <w:numPr>
          <w:ilvl w:val="0"/>
          <w:numId w:val="21"/>
        </w:numPr>
        <w:spacing w:after="0" w:line="360" w:lineRule="auto"/>
        <w:jc w:val="both"/>
        <w:rPr>
          <w:rFonts w:ascii="Times New Roman" w:hAnsi="Times New Roman" w:cs="Times New Roman"/>
        </w:rPr>
      </w:pPr>
      <w:r w:rsidRPr="008D016D">
        <w:rPr>
          <w:rFonts w:ascii="Times New Roman" w:hAnsi="Times New Roman" w:cs="Times New Roman"/>
        </w:rPr>
        <w:t xml:space="preserve">Travailler en lien avec les commissions </w:t>
      </w:r>
      <w:r w:rsidRPr="00F663C8">
        <w:rPr>
          <w:rFonts w:ascii="Times New Roman" w:hAnsi="Times New Roman" w:cs="Times New Roman"/>
        </w:rPr>
        <w:t>Développement Économique et Employabilité et Infrastructures et Aménagement.</w:t>
      </w:r>
    </w:p>
    <w:p w:rsidR="009D685A" w:rsidRPr="00930B95" w:rsidRDefault="00930B95" w:rsidP="0050685A">
      <w:pPr>
        <w:numPr>
          <w:ilvl w:val="0"/>
          <w:numId w:val="21"/>
        </w:numPr>
        <w:spacing w:after="0" w:line="360" w:lineRule="auto"/>
        <w:jc w:val="both"/>
        <w:rPr>
          <w:rFonts w:ascii="Times New Roman" w:hAnsi="Times New Roman" w:cs="Times New Roman"/>
        </w:rPr>
      </w:pPr>
      <w:r w:rsidRPr="008D016D">
        <w:rPr>
          <w:rFonts w:ascii="Times New Roman" w:hAnsi="Times New Roman" w:cs="Times New Roman"/>
        </w:rPr>
        <w:t>Collaborer avec les autorités locales, ONG et bailleurs pour mobiliser des ressources</w:t>
      </w:r>
      <w:r>
        <w:rPr>
          <w:rFonts w:ascii="Times New Roman" w:hAnsi="Times New Roman" w:cs="Times New Roman"/>
        </w:rPr>
        <w:t xml:space="preserve"> et faciliter l’accès </w:t>
      </w:r>
      <w:r w:rsidR="009D685A" w:rsidRPr="00930B95">
        <w:rPr>
          <w:rFonts w:ascii="Times New Roman" w:hAnsi="Times New Roman" w:cs="Times New Roman"/>
        </w:rPr>
        <w:t>aux autorisations légales.</w:t>
      </w:r>
    </w:p>
    <w:p w:rsidR="001F47B8" w:rsidRDefault="009D685A" w:rsidP="0050685A">
      <w:pPr>
        <w:pStyle w:val="Paragraphedeliste"/>
        <w:numPr>
          <w:ilvl w:val="0"/>
          <w:numId w:val="21"/>
        </w:numPr>
        <w:spacing w:after="0" w:line="360" w:lineRule="auto"/>
        <w:jc w:val="both"/>
        <w:rPr>
          <w:rFonts w:ascii="Times New Roman" w:hAnsi="Times New Roman" w:cs="Times New Roman"/>
        </w:rPr>
      </w:pPr>
      <w:r w:rsidRPr="009D685A">
        <w:rPr>
          <w:rFonts w:ascii="Times New Roman" w:hAnsi="Times New Roman" w:cs="Times New Roman"/>
        </w:rPr>
        <w:t>Veiller à l’intégration des aspects environnementaux et juridiques dans tous les projets.</w:t>
      </w:r>
    </w:p>
    <w:p w:rsidR="00930B95" w:rsidRPr="00930B95" w:rsidRDefault="00930B95" w:rsidP="0050685A">
      <w:pPr>
        <w:spacing w:after="0" w:line="360" w:lineRule="auto"/>
        <w:ind w:left="284"/>
        <w:jc w:val="both"/>
        <w:rPr>
          <w:rFonts w:ascii="Times New Roman" w:hAnsi="Times New Roman" w:cs="Times New Roman"/>
        </w:rPr>
      </w:pPr>
    </w:p>
    <w:p w:rsidR="00DB1C38" w:rsidRPr="00F663C8" w:rsidRDefault="00DB1C38" w:rsidP="0050685A">
      <w:pPr>
        <w:pStyle w:val="Paragraphedeliste"/>
        <w:numPr>
          <w:ilvl w:val="0"/>
          <w:numId w:val="14"/>
        </w:numPr>
        <w:spacing w:after="0" w:line="360" w:lineRule="auto"/>
        <w:jc w:val="both"/>
        <w:rPr>
          <w:rFonts w:ascii="Times New Roman" w:hAnsi="Times New Roman" w:cs="Times New Roman"/>
          <w:b/>
          <w:bCs/>
        </w:rPr>
      </w:pPr>
      <w:r w:rsidRPr="00F663C8">
        <w:rPr>
          <w:rFonts w:ascii="Times New Roman" w:hAnsi="Times New Roman" w:cs="Times New Roman"/>
          <w:b/>
          <w:bCs/>
        </w:rPr>
        <w:t>Coordination et partenariat</w:t>
      </w:r>
    </w:p>
    <w:p w:rsidR="00DB1C38" w:rsidRPr="00F663C8" w:rsidRDefault="00DB1C38" w:rsidP="0050685A">
      <w:pPr>
        <w:numPr>
          <w:ilvl w:val="0"/>
          <w:numId w:val="4"/>
        </w:numPr>
        <w:spacing w:after="0" w:line="360" w:lineRule="auto"/>
        <w:ind w:left="714" w:hanging="357"/>
        <w:jc w:val="both"/>
        <w:rPr>
          <w:rFonts w:ascii="Times New Roman" w:hAnsi="Times New Roman" w:cs="Times New Roman"/>
        </w:rPr>
      </w:pPr>
      <w:r w:rsidRPr="008D016D">
        <w:rPr>
          <w:rFonts w:ascii="Times New Roman" w:hAnsi="Times New Roman" w:cs="Times New Roman"/>
        </w:rPr>
        <w:t xml:space="preserve">Travailler en lien avec les commissions </w:t>
      </w:r>
      <w:r w:rsidRPr="00F663C8">
        <w:rPr>
          <w:rFonts w:ascii="Times New Roman" w:hAnsi="Times New Roman" w:cs="Times New Roman"/>
        </w:rPr>
        <w:t>Développement Économique et Employabilité et Infrastructures et Aménagement.</w:t>
      </w:r>
    </w:p>
    <w:p w:rsidR="00DB1C38" w:rsidRPr="008D016D" w:rsidRDefault="00DB1C38" w:rsidP="0050685A">
      <w:pPr>
        <w:numPr>
          <w:ilvl w:val="0"/>
          <w:numId w:val="4"/>
        </w:numPr>
        <w:spacing w:after="0" w:line="360" w:lineRule="auto"/>
        <w:ind w:left="714" w:hanging="357"/>
        <w:jc w:val="both"/>
        <w:rPr>
          <w:rFonts w:ascii="Times New Roman" w:hAnsi="Times New Roman" w:cs="Times New Roman"/>
        </w:rPr>
      </w:pPr>
      <w:r w:rsidRPr="008D016D">
        <w:rPr>
          <w:rFonts w:ascii="Times New Roman" w:hAnsi="Times New Roman" w:cs="Times New Roman"/>
        </w:rPr>
        <w:t>Assurer la communication sur les projets en cours et réalisés.</w:t>
      </w:r>
    </w:p>
    <w:p w:rsidR="00DB1C38" w:rsidRPr="008D016D" w:rsidRDefault="0050685A" w:rsidP="0050685A">
      <w:pPr>
        <w:spacing w:after="0" w:line="360" w:lineRule="auto"/>
        <w:jc w:val="both"/>
        <w:rPr>
          <w:rFonts w:ascii="Times New Roman" w:hAnsi="Times New Roman" w:cs="Times New Roman"/>
        </w:rPr>
      </w:pPr>
      <w:r w:rsidRPr="008D016D">
        <w:rPr>
          <w:rFonts w:ascii="Times New Roman" w:hAnsi="Times New Roman" w:cs="Times New Roman"/>
        </w:rPr>
        <w:pict>
          <v:rect id="_x0000_i1028" style="width:0;height:1.5pt" o:hralign="center" o:hrstd="t" o:hr="t" fillcolor="#a0a0a0" stroked="f"/>
        </w:pict>
      </w:r>
    </w:p>
    <w:p w:rsidR="00DB1C38" w:rsidRPr="008D016D" w:rsidRDefault="00DB1C38" w:rsidP="0050685A">
      <w:pPr>
        <w:spacing w:after="0" w:line="360" w:lineRule="auto"/>
        <w:jc w:val="both"/>
        <w:rPr>
          <w:rFonts w:ascii="Times New Roman" w:hAnsi="Times New Roman" w:cs="Times New Roman"/>
          <w:b/>
          <w:bCs/>
        </w:rPr>
      </w:pPr>
      <w:r w:rsidRPr="008D016D">
        <w:rPr>
          <w:rFonts w:ascii="Times New Roman" w:hAnsi="Times New Roman" w:cs="Times New Roman"/>
          <w:b/>
          <w:bCs/>
        </w:rPr>
        <w:t>Moyens nécessaires</w:t>
      </w:r>
    </w:p>
    <w:p w:rsidR="00DB1C38" w:rsidRPr="008D016D" w:rsidRDefault="00DB1C38" w:rsidP="0050685A">
      <w:pPr>
        <w:numPr>
          <w:ilvl w:val="0"/>
          <w:numId w:val="5"/>
        </w:numPr>
        <w:spacing w:after="0" w:line="360" w:lineRule="auto"/>
        <w:ind w:left="714" w:hanging="357"/>
        <w:jc w:val="both"/>
        <w:rPr>
          <w:rFonts w:ascii="Times New Roman" w:hAnsi="Times New Roman" w:cs="Times New Roman"/>
        </w:rPr>
      </w:pPr>
      <w:r w:rsidRPr="008D016D">
        <w:rPr>
          <w:rFonts w:ascii="Times New Roman" w:hAnsi="Times New Roman" w:cs="Times New Roman"/>
        </w:rPr>
        <w:t>Plan stratégique de développement économique et infrastructurel.</w:t>
      </w:r>
    </w:p>
    <w:p w:rsidR="00DB1C38" w:rsidRPr="008D016D" w:rsidRDefault="00DB1C38" w:rsidP="0050685A">
      <w:pPr>
        <w:numPr>
          <w:ilvl w:val="0"/>
          <w:numId w:val="5"/>
        </w:numPr>
        <w:spacing w:after="0" w:line="360" w:lineRule="auto"/>
        <w:ind w:left="714" w:hanging="357"/>
        <w:jc w:val="both"/>
        <w:rPr>
          <w:rFonts w:ascii="Times New Roman" w:hAnsi="Times New Roman" w:cs="Times New Roman"/>
        </w:rPr>
      </w:pPr>
      <w:r w:rsidRPr="008D016D">
        <w:rPr>
          <w:rFonts w:ascii="Times New Roman" w:hAnsi="Times New Roman" w:cs="Times New Roman"/>
        </w:rPr>
        <w:t>Base de données des projets prioritaires.</w:t>
      </w:r>
    </w:p>
    <w:p w:rsidR="00DB1C38" w:rsidRPr="008D016D" w:rsidRDefault="00DB1C38" w:rsidP="0050685A">
      <w:pPr>
        <w:numPr>
          <w:ilvl w:val="0"/>
          <w:numId w:val="5"/>
        </w:numPr>
        <w:spacing w:after="0" w:line="360" w:lineRule="auto"/>
        <w:ind w:left="714" w:hanging="357"/>
        <w:jc w:val="both"/>
        <w:rPr>
          <w:rFonts w:ascii="Times New Roman" w:hAnsi="Times New Roman" w:cs="Times New Roman"/>
        </w:rPr>
      </w:pPr>
      <w:r w:rsidRPr="008D016D">
        <w:rPr>
          <w:rFonts w:ascii="Times New Roman" w:hAnsi="Times New Roman" w:cs="Times New Roman"/>
        </w:rPr>
        <w:t>Réseau de partenaires techniques et financiers.</w:t>
      </w:r>
    </w:p>
    <w:p w:rsidR="00DB1C38" w:rsidRPr="008D016D" w:rsidRDefault="00DB1C38" w:rsidP="0050685A">
      <w:pPr>
        <w:numPr>
          <w:ilvl w:val="0"/>
          <w:numId w:val="5"/>
        </w:numPr>
        <w:spacing w:after="0" w:line="360" w:lineRule="auto"/>
        <w:ind w:left="714" w:hanging="357"/>
        <w:jc w:val="both"/>
        <w:rPr>
          <w:rFonts w:ascii="Times New Roman" w:hAnsi="Times New Roman" w:cs="Times New Roman"/>
        </w:rPr>
      </w:pPr>
      <w:r w:rsidRPr="008D016D">
        <w:rPr>
          <w:rFonts w:ascii="Times New Roman" w:hAnsi="Times New Roman" w:cs="Times New Roman"/>
        </w:rPr>
        <w:t>Outils de suivi et évaluation de projets.</w:t>
      </w:r>
    </w:p>
    <w:p w:rsidR="00DB1C38" w:rsidRPr="008D016D" w:rsidRDefault="0050685A" w:rsidP="0050685A">
      <w:pPr>
        <w:spacing w:after="0" w:line="360" w:lineRule="auto"/>
        <w:jc w:val="both"/>
        <w:rPr>
          <w:rFonts w:ascii="Times New Roman" w:hAnsi="Times New Roman" w:cs="Times New Roman"/>
        </w:rPr>
      </w:pPr>
      <w:r w:rsidRPr="008D016D">
        <w:rPr>
          <w:rFonts w:ascii="Times New Roman" w:hAnsi="Times New Roman" w:cs="Times New Roman"/>
        </w:rPr>
        <w:pict>
          <v:rect id="_x0000_i1029" style="width:0;height:1.5pt" o:hralign="center" o:hrstd="t" o:hr="t" fillcolor="#a0a0a0" stroked="f"/>
        </w:pict>
      </w:r>
    </w:p>
    <w:p w:rsidR="00DB1C38" w:rsidRPr="008D016D" w:rsidRDefault="00DB1C38" w:rsidP="0050685A">
      <w:pPr>
        <w:spacing w:after="0" w:line="360" w:lineRule="auto"/>
        <w:jc w:val="both"/>
        <w:rPr>
          <w:rFonts w:ascii="Times New Roman" w:hAnsi="Times New Roman" w:cs="Times New Roman"/>
          <w:b/>
          <w:bCs/>
        </w:rPr>
      </w:pPr>
      <w:r w:rsidRPr="008D016D">
        <w:rPr>
          <w:rFonts w:ascii="Times New Roman" w:hAnsi="Times New Roman" w:cs="Times New Roman"/>
          <w:b/>
          <w:bCs/>
        </w:rPr>
        <w:t>Livrables attendus</w:t>
      </w:r>
    </w:p>
    <w:p w:rsidR="00431A79" w:rsidRPr="00431A79" w:rsidRDefault="00431A79" w:rsidP="0050685A">
      <w:pPr>
        <w:pStyle w:val="NormalWeb"/>
        <w:numPr>
          <w:ilvl w:val="0"/>
          <w:numId w:val="7"/>
        </w:numPr>
        <w:spacing w:before="0" w:beforeAutospacing="0" w:after="0" w:afterAutospacing="0" w:line="360" w:lineRule="auto"/>
        <w:ind w:left="714" w:hanging="357"/>
      </w:pPr>
      <w:r w:rsidRPr="00431A79">
        <w:t>Registre actualisé des contrats, conventions et actes juridiques.</w:t>
      </w:r>
    </w:p>
    <w:p w:rsidR="00431A79" w:rsidRPr="00431A79" w:rsidRDefault="00431A79" w:rsidP="0050685A">
      <w:pPr>
        <w:numPr>
          <w:ilvl w:val="0"/>
          <w:numId w:val="7"/>
        </w:numPr>
        <w:spacing w:after="0" w:line="360" w:lineRule="auto"/>
        <w:ind w:left="714" w:hanging="357"/>
        <w:jc w:val="both"/>
        <w:rPr>
          <w:rFonts w:ascii="Times New Roman" w:hAnsi="Times New Roman" w:cs="Times New Roman"/>
        </w:rPr>
      </w:pPr>
      <w:r w:rsidRPr="00431A79">
        <w:rPr>
          <w:rFonts w:ascii="Times New Roman" w:hAnsi="Times New Roman" w:cs="Times New Roman"/>
        </w:rPr>
        <w:t>Plan directeur des infrastructures villageoises.</w:t>
      </w:r>
    </w:p>
    <w:p w:rsidR="00DB1C38" w:rsidRPr="00431A79" w:rsidRDefault="00DB1C38" w:rsidP="0050685A">
      <w:pPr>
        <w:numPr>
          <w:ilvl w:val="0"/>
          <w:numId w:val="7"/>
        </w:numPr>
        <w:spacing w:after="0" w:line="360" w:lineRule="auto"/>
        <w:ind w:left="714" w:hanging="357"/>
        <w:jc w:val="both"/>
        <w:rPr>
          <w:rFonts w:ascii="Times New Roman" w:hAnsi="Times New Roman" w:cs="Times New Roman"/>
        </w:rPr>
      </w:pPr>
      <w:r w:rsidRPr="00431A79">
        <w:rPr>
          <w:rFonts w:ascii="Times New Roman" w:hAnsi="Times New Roman" w:cs="Times New Roman"/>
        </w:rPr>
        <w:t>Plan annuel de développement économique et infrastructurel.</w:t>
      </w:r>
    </w:p>
    <w:p w:rsidR="00431A79" w:rsidRPr="00431A79" w:rsidRDefault="00431A79" w:rsidP="0050685A">
      <w:pPr>
        <w:pStyle w:val="NormalWeb"/>
        <w:numPr>
          <w:ilvl w:val="0"/>
          <w:numId w:val="7"/>
        </w:numPr>
        <w:spacing w:before="0" w:beforeAutospacing="0" w:after="0" w:afterAutospacing="0" w:line="360" w:lineRule="auto"/>
        <w:ind w:left="714" w:hanging="357"/>
      </w:pPr>
      <w:r w:rsidRPr="00431A79">
        <w:t>Rapports techniques et financiers de suivi des projets d’aménagement.</w:t>
      </w:r>
    </w:p>
    <w:p w:rsidR="00DB1C38" w:rsidRPr="00431A79" w:rsidRDefault="00DB1C38" w:rsidP="0050685A">
      <w:pPr>
        <w:numPr>
          <w:ilvl w:val="0"/>
          <w:numId w:val="7"/>
        </w:numPr>
        <w:spacing w:after="0" w:line="360" w:lineRule="auto"/>
        <w:ind w:left="714" w:hanging="357"/>
        <w:jc w:val="both"/>
        <w:rPr>
          <w:rFonts w:ascii="Times New Roman" w:hAnsi="Times New Roman" w:cs="Times New Roman"/>
        </w:rPr>
      </w:pPr>
      <w:r w:rsidRPr="00431A79">
        <w:rPr>
          <w:rFonts w:ascii="Times New Roman" w:hAnsi="Times New Roman" w:cs="Times New Roman"/>
        </w:rPr>
        <w:t>Statistiques sur l’emploi créé et les infrastructures réalisées.</w:t>
      </w:r>
    </w:p>
    <w:p w:rsidR="00431A79" w:rsidRPr="00431A79" w:rsidRDefault="00DB1C38" w:rsidP="0050685A">
      <w:pPr>
        <w:numPr>
          <w:ilvl w:val="0"/>
          <w:numId w:val="7"/>
        </w:numPr>
        <w:spacing w:after="0" w:line="360" w:lineRule="auto"/>
        <w:ind w:left="714" w:hanging="357"/>
        <w:jc w:val="both"/>
        <w:rPr>
          <w:rFonts w:ascii="Times New Roman" w:hAnsi="Times New Roman" w:cs="Times New Roman"/>
        </w:rPr>
      </w:pPr>
      <w:r w:rsidRPr="00431A79">
        <w:rPr>
          <w:rFonts w:ascii="Times New Roman" w:hAnsi="Times New Roman" w:cs="Times New Roman"/>
        </w:rPr>
        <w:t>Évaluations d’impact des projets menés.</w:t>
      </w:r>
    </w:p>
    <w:p w:rsidR="001F47B8" w:rsidRPr="00AB1D94" w:rsidRDefault="0050685A" w:rsidP="0050685A">
      <w:pPr>
        <w:spacing w:after="0" w:line="360" w:lineRule="auto"/>
        <w:jc w:val="both"/>
        <w:rPr>
          <w:rFonts w:ascii="Times New Roman" w:hAnsi="Times New Roman" w:cs="Times New Roman"/>
        </w:rPr>
      </w:pPr>
      <w:r w:rsidRPr="008D016D">
        <w:rPr>
          <w:rFonts w:ascii="Times New Roman" w:hAnsi="Times New Roman" w:cs="Times New Roman"/>
        </w:rPr>
        <w:pict>
          <v:rect id="_x0000_i1030" style="width:0;height:1.5pt" o:hralign="center" o:hrstd="t" o:hr="t" fillcolor="#a0a0a0" stroked="f"/>
        </w:pict>
      </w:r>
    </w:p>
    <w:p w:rsidR="00DB1C38" w:rsidRPr="008D016D" w:rsidRDefault="00DB1C38" w:rsidP="0050685A">
      <w:pPr>
        <w:spacing w:after="0" w:line="360" w:lineRule="auto"/>
        <w:jc w:val="both"/>
        <w:rPr>
          <w:rFonts w:ascii="Times New Roman" w:hAnsi="Times New Roman" w:cs="Times New Roman"/>
          <w:b/>
          <w:bCs/>
        </w:rPr>
      </w:pPr>
      <w:r w:rsidRPr="008D016D">
        <w:rPr>
          <w:rFonts w:ascii="Times New Roman" w:hAnsi="Times New Roman" w:cs="Times New Roman"/>
          <w:b/>
          <w:bCs/>
        </w:rPr>
        <w:t>Indicateurs de performance</w:t>
      </w:r>
    </w:p>
    <w:p w:rsidR="00DB1C38" w:rsidRPr="008D016D" w:rsidRDefault="00DB1C38" w:rsidP="0050685A">
      <w:pPr>
        <w:numPr>
          <w:ilvl w:val="0"/>
          <w:numId w:val="8"/>
        </w:numPr>
        <w:spacing w:after="0" w:line="360" w:lineRule="auto"/>
        <w:ind w:left="714" w:hanging="357"/>
        <w:jc w:val="both"/>
        <w:rPr>
          <w:rFonts w:ascii="Times New Roman" w:hAnsi="Times New Roman" w:cs="Times New Roman"/>
        </w:rPr>
      </w:pPr>
      <w:r w:rsidRPr="008D016D">
        <w:rPr>
          <w:rFonts w:ascii="Times New Roman" w:hAnsi="Times New Roman" w:cs="Times New Roman"/>
        </w:rPr>
        <w:t>Nombre de projets économiques et d’infrastructures réalisés.</w:t>
      </w:r>
    </w:p>
    <w:p w:rsidR="00DB1C38" w:rsidRPr="008D016D" w:rsidRDefault="00DB1C38" w:rsidP="0050685A">
      <w:pPr>
        <w:numPr>
          <w:ilvl w:val="0"/>
          <w:numId w:val="8"/>
        </w:numPr>
        <w:spacing w:after="0" w:line="360" w:lineRule="auto"/>
        <w:ind w:left="714" w:hanging="357"/>
        <w:jc w:val="both"/>
        <w:rPr>
          <w:rFonts w:ascii="Times New Roman" w:hAnsi="Times New Roman" w:cs="Times New Roman"/>
        </w:rPr>
      </w:pPr>
      <w:r w:rsidRPr="008D016D">
        <w:rPr>
          <w:rFonts w:ascii="Times New Roman" w:hAnsi="Times New Roman" w:cs="Times New Roman"/>
        </w:rPr>
        <w:t>Montants de financements mobilisés.</w:t>
      </w:r>
    </w:p>
    <w:p w:rsidR="00DB1C38" w:rsidRPr="008D016D" w:rsidRDefault="00DB1C38" w:rsidP="0050685A">
      <w:pPr>
        <w:numPr>
          <w:ilvl w:val="0"/>
          <w:numId w:val="8"/>
        </w:numPr>
        <w:spacing w:after="0" w:line="360" w:lineRule="auto"/>
        <w:ind w:left="714" w:hanging="357"/>
        <w:jc w:val="both"/>
        <w:rPr>
          <w:rFonts w:ascii="Times New Roman" w:hAnsi="Times New Roman" w:cs="Times New Roman"/>
        </w:rPr>
      </w:pPr>
      <w:r w:rsidRPr="008D016D">
        <w:rPr>
          <w:rFonts w:ascii="Times New Roman" w:hAnsi="Times New Roman" w:cs="Times New Roman"/>
        </w:rPr>
        <w:t>Taux de réalisation des projets dans les délais et budgets prévus.</w:t>
      </w:r>
    </w:p>
    <w:p w:rsidR="00DB1C38" w:rsidRPr="008D016D" w:rsidRDefault="00DB1C38" w:rsidP="0050685A">
      <w:pPr>
        <w:numPr>
          <w:ilvl w:val="0"/>
          <w:numId w:val="8"/>
        </w:numPr>
        <w:spacing w:after="0" w:line="360" w:lineRule="auto"/>
        <w:ind w:left="714" w:hanging="357"/>
        <w:jc w:val="both"/>
        <w:rPr>
          <w:rFonts w:ascii="Times New Roman" w:hAnsi="Times New Roman" w:cs="Times New Roman"/>
        </w:rPr>
      </w:pPr>
      <w:r w:rsidRPr="008D016D">
        <w:rPr>
          <w:rFonts w:ascii="Times New Roman" w:hAnsi="Times New Roman" w:cs="Times New Roman"/>
        </w:rPr>
        <w:t>Impact mesurable sur l’emploi et l’économie locale.</w:t>
      </w:r>
    </w:p>
    <w:p w:rsidR="00DB1C38" w:rsidRPr="008D016D" w:rsidRDefault="0050685A" w:rsidP="0050685A">
      <w:pPr>
        <w:spacing w:after="0" w:line="360" w:lineRule="auto"/>
        <w:jc w:val="both"/>
        <w:rPr>
          <w:rFonts w:ascii="Times New Roman" w:hAnsi="Times New Roman" w:cs="Times New Roman"/>
        </w:rPr>
      </w:pPr>
      <w:r w:rsidRPr="008D016D">
        <w:rPr>
          <w:rFonts w:ascii="Times New Roman" w:hAnsi="Times New Roman" w:cs="Times New Roman"/>
        </w:rPr>
        <w:pict>
          <v:rect id="_x0000_i1031" style="width:0;height:1.5pt" o:hralign="center" o:hrstd="t" o:hr="t" fillcolor="#a0a0a0" stroked="f"/>
        </w:pict>
      </w:r>
    </w:p>
    <w:p w:rsidR="00431A79" w:rsidRDefault="00431A79" w:rsidP="0050685A">
      <w:pPr>
        <w:spacing w:after="0" w:line="360" w:lineRule="auto"/>
        <w:jc w:val="both"/>
        <w:rPr>
          <w:rFonts w:ascii="Times New Roman" w:hAnsi="Times New Roman" w:cs="Times New Roman"/>
          <w:b/>
          <w:bCs/>
        </w:rPr>
      </w:pPr>
    </w:p>
    <w:p w:rsidR="00DB1C38" w:rsidRPr="008D016D" w:rsidRDefault="00DB1C38" w:rsidP="0050685A">
      <w:pPr>
        <w:spacing w:after="0" w:line="360" w:lineRule="auto"/>
        <w:jc w:val="both"/>
        <w:rPr>
          <w:rFonts w:ascii="Times New Roman" w:hAnsi="Times New Roman" w:cs="Times New Roman"/>
          <w:b/>
          <w:bCs/>
        </w:rPr>
      </w:pPr>
      <w:r w:rsidRPr="008D016D">
        <w:rPr>
          <w:rFonts w:ascii="Times New Roman" w:hAnsi="Times New Roman" w:cs="Times New Roman"/>
          <w:b/>
          <w:bCs/>
        </w:rPr>
        <w:t>Engagements du Vice-Président</w:t>
      </w:r>
    </w:p>
    <w:p w:rsidR="00486C3A" w:rsidRDefault="00486C3A" w:rsidP="0050685A">
      <w:pPr>
        <w:pStyle w:val="NormalWeb"/>
        <w:numPr>
          <w:ilvl w:val="0"/>
          <w:numId w:val="10"/>
        </w:numPr>
        <w:spacing w:before="0" w:beforeAutospacing="0" w:after="0" w:afterAutospacing="0" w:line="360" w:lineRule="auto"/>
      </w:pPr>
      <w:r>
        <w:t>Travailler dans le strict respect des lois et des règlements en vigueur.</w:t>
      </w:r>
    </w:p>
    <w:p w:rsidR="00486C3A" w:rsidRDefault="00486C3A" w:rsidP="0050685A">
      <w:pPr>
        <w:pStyle w:val="NormalWeb"/>
        <w:numPr>
          <w:ilvl w:val="0"/>
          <w:numId w:val="10"/>
        </w:numPr>
        <w:spacing w:before="0" w:beforeAutospacing="0" w:after="0" w:afterAutospacing="0" w:line="360" w:lineRule="auto"/>
      </w:pPr>
      <w:r>
        <w:t>Assurer une gestion transparente et responsable des projets.</w:t>
      </w:r>
    </w:p>
    <w:p w:rsidR="00DB1C38" w:rsidRPr="008D016D" w:rsidRDefault="00DB1C38" w:rsidP="0050685A">
      <w:pPr>
        <w:numPr>
          <w:ilvl w:val="0"/>
          <w:numId w:val="10"/>
        </w:numPr>
        <w:spacing w:after="0" w:line="360" w:lineRule="auto"/>
        <w:ind w:left="714" w:hanging="357"/>
        <w:jc w:val="both"/>
        <w:rPr>
          <w:rFonts w:ascii="Times New Roman" w:hAnsi="Times New Roman" w:cs="Times New Roman"/>
        </w:rPr>
      </w:pPr>
      <w:r w:rsidRPr="008D016D">
        <w:rPr>
          <w:rFonts w:ascii="Times New Roman" w:hAnsi="Times New Roman" w:cs="Times New Roman"/>
        </w:rPr>
        <w:t>Promouvoir un développement inclusif et durable.</w:t>
      </w:r>
    </w:p>
    <w:p w:rsidR="00DB1C38" w:rsidRPr="008D016D" w:rsidRDefault="00DB1C38" w:rsidP="0050685A">
      <w:pPr>
        <w:numPr>
          <w:ilvl w:val="0"/>
          <w:numId w:val="10"/>
        </w:numPr>
        <w:spacing w:after="0" w:line="360" w:lineRule="auto"/>
        <w:ind w:left="714" w:hanging="357"/>
        <w:jc w:val="both"/>
        <w:rPr>
          <w:rFonts w:ascii="Times New Roman" w:hAnsi="Times New Roman" w:cs="Times New Roman"/>
        </w:rPr>
      </w:pPr>
      <w:r w:rsidRPr="008D016D">
        <w:rPr>
          <w:rFonts w:ascii="Times New Roman" w:hAnsi="Times New Roman" w:cs="Times New Roman"/>
        </w:rPr>
        <w:lastRenderedPageBreak/>
        <w:t>Rendre compte régulièrement des actions et projets en cours.</w:t>
      </w:r>
    </w:p>
    <w:p w:rsidR="0050685A" w:rsidRDefault="0050685A" w:rsidP="0050685A">
      <w:pPr>
        <w:pStyle w:val="NormalWeb"/>
        <w:numPr>
          <w:ilvl w:val="0"/>
          <w:numId w:val="10"/>
        </w:numPr>
        <w:spacing w:before="0" w:beforeAutospacing="0" w:after="0" w:afterAutospacing="0" w:line="360" w:lineRule="auto"/>
      </w:pPr>
      <w:r>
        <w:t>Protéger les intérêts juridiques et matériels de la Mutuelle.</w:t>
      </w:r>
    </w:p>
    <w:p w:rsidR="00DB1C38" w:rsidRPr="0050685A" w:rsidRDefault="0050685A" w:rsidP="0050685A">
      <w:pPr>
        <w:pStyle w:val="NormalWeb"/>
        <w:numPr>
          <w:ilvl w:val="0"/>
          <w:numId w:val="10"/>
        </w:numPr>
        <w:spacing w:before="0" w:beforeAutospacing="0" w:after="0" w:afterAutospacing="0" w:line="360" w:lineRule="auto"/>
      </w:pPr>
      <w:r>
        <w:t>Rendre compte régulièrement de ses activités au Président et au Bureau exécutif.</w:t>
      </w:r>
    </w:p>
    <w:p w:rsidR="008D016D" w:rsidRDefault="008D016D" w:rsidP="0050685A">
      <w:pPr>
        <w:spacing w:after="0" w:line="360" w:lineRule="auto"/>
        <w:jc w:val="both"/>
        <w:rPr>
          <w:rFonts w:ascii="Times New Roman" w:hAnsi="Times New Roman" w:cs="Times New Roman"/>
          <w:b/>
          <w:bCs/>
        </w:rPr>
      </w:pPr>
      <w:r w:rsidRPr="00FF12A7">
        <w:rPr>
          <w:rFonts w:ascii="Times New Roman" w:hAnsi="Times New Roman" w:cs="Times New Roman"/>
        </w:rPr>
        <w:pict>
          <v:rect id="_x0000_i1043" style="width:0;height:1.5pt" o:hralign="center" o:hrstd="t" o:hr="t" fillcolor="#a0a0a0" stroked="f"/>
        </w:pict>
      </w:r>
    </w:p>
    <w:p w:rsidR="008D016D" w:rsidRPr="00FF12A7" w:rsidRDefault="008D016D" w:rsidP="0050685A">
      <w:pPr>
        <w:spacing w:after="0" w:line="360" w:lineRule="auto"/>
        <w:jc w:val="both"/>
        <w:rPr>
          <w:rFonts w:ascii="Times New Roman" w:hAnsi="Times New Roman" w:cs="Times New Roman"/>
          <w:b/>
          <w:bCs/>
        </w:rPr>
      </w:pPr>
      <w:r w:rsidRPr="00FF12A7">
        <w:rPr>
          <w:rFonts w:ascii="Times New Roman" w:hAnsi="Times New Roman" w:cs="Times New Roman"/>
          <w:b/>
          <w:bCs/>
        </w:rPr>
        <w:t xml:space="preserve">Processus de </w:t>
      </w:r>
      <w:r w:rsidR="001F47B8">
        <w:rPr>
          <w:rFonts w:ascii="Times New Roman" w:hAnsi="Times New Roman" w:cs="Times New Roman"/>
          <w:b/>
          <w:bCs/>
        </w:rPr>
        <w:t>p</w:t>
      </w:r>
      <w:r w:rsidRPr="00FF12A7">
        <w:rPr>
          <w:rFonts w:ascii="Times New Roman" w:hAnsi="Times New Roman" w:cs="Times New Roman"/>
          <w:b/>
          <w:bCs/>
        </w:rPr>
        <w:t xml:space="preserve">rise de </w:t>
      </w:r>
      <w:r w:rsidR="001F47B8">
        <w:rPr>
          <w:rFonts w:ascii="Times New Roman" w:hAnsi="Times New Roman" w:cs="Times New Roman"/>
          <w:b/>
          <w:bCs/>
        </w:rPr>
        <w:t>d</w:t>
      </w:r>
      <w:r w:rsidRPr="00FF12A7">
        <w:rPr>
          <w:rFonts w:ascii="Times New Roman" w:hAnsi="Times New Roman" w:cs="Times New Roman"/>
          <w:b/>
          <w:bCs/>
        </w:rPr>
        <w:t>écision</w:t>
      </w:r>
    </w:p>
    <w:p w:rsidR="008D016D" w:rsidRPr="00FF12A7" w:rsidRDefault="008D016D" w:rsidP="0050685A">
      <w:pPr>
        <w:numPr>
          <w:ilvl w:val="0"/>
          <w:numId w:val="11"/>
        </w:numPr>
        <w:spacing w:after="0" w:line="360" w:lineRule="auto"/>
        <w:ind w:left="714" w:hanging="357"/>
        <w:jc w:val="both"/>
        <w:rPr>
          <w:rFonts w:ascii="Times New Roman" w:hAnsi="Times New Roman" w:cs="Times New Roman"/>
        </w:rPr>
      </w:pPr>
      <w:r w:rsidRPr="00FF12A7">
        <w:rPr>
          <w:rFonts w:ascii="Times New Roman" w:hAnsi="Times New Roman" w:cs="Times New Roman"/>
        </w:rPr>
        <w:t xml:space="preserve">Les décisions stratégiques sont prises en Assemblée Générale </w:t>
      </w:r>
    </w:p>
    <w:p w:rsidR="008D016D" w:rsidRPr="00FF12A7" w:rsidRDefault="008D016D" w:rsidP="0050685A">
      <w:pPr>
        <w:numPr>
          <w:ilvl w:val="0"/>
          <w:numId w:val="11"/>
        </w:numPr>
        <w:spacing w:after="0" w:line="360" w:lineRule="auto"/>
        <w:ind w:left="714" w:hanging="357"/>
        <w:jc w:val="both"/>
        <w:rPr>
          <w:rFonts w:ascii="Times New Roman" w:hAnsi="Times New Roman" w:cs="Times New Roman"/>
        </w:rPr>
      </w:pPr>
      <w:r w:rsidRPr="00FF12A7">
        <w:rPr>
          <w:rFonts w:ascii="Times New Roman" w:hAnsi="Times New Roman" w:cs="Times New Roman"/>
        </w:rPr>
        <w:t>Le Bureau Exécutif est responsable des décisions opérationnelles</w:t>
      </w:r>
    </w:p>
    <w:p w:rsidR="008D016D" w:rsidRPr="00FF12A7" w:rsidRDefault="008D016D" w:rsidP="0050685A">
      <w:pPr>
        <w:numPr>
          <w:ilvl w:val="0"/>
          <w:numId w:val="11"/>
        </w:numPr>
        <w:spacing w:after="0" w:line="360" w:lineRule="auto"/>
        <w:ind w:left="714" w:hanging="357"/>
        <w:jc w:val="both"/>
        <w:rPr>
          <w:rFonts w:ascii="Times New Roman" w:hAnsi="Times New Roman" w:cs="Times New Roman"/>
        </w:rPr>
      </w:pPr>
      <w:r w:rsidRPr="00FF12A7">
        <w:rPr>
          <w:rFonts w:ascii="Times New Roman" w:hAnsi="Times New Roman" w:cs="Times New Roman"/>
        </w:rPr>
        <w:t>Les Commissions formulent des recommandations dans leurs domaines respectifs</w:t>
      </w:r>
    </w:p>
    <w:p w:rsidR="008D016D" w:rsidRPr="00FF12A7" w:rsidRDefault="008D016D" w:rsidP="0050685A">
      <w:pPr>
        <w:numPr>
          <w:ilvl w:val="0"/>
          <w:numId w:val="11"/>
        </w:numPr>
        <w:spacing w:after="0" w:line="360" w:lineRule="auto"/>
        <w:ind w:left="714" w:hanging="357"/>
        <w:jc w:val="both"/>
        <w:rPr>
          <w:rFonts w:ascii="Times New Roman" w:hAnsi="Times New Roman" w:cs="Times New Roman"/>
        </w:rPr>
      </w:pPr>
      <w:r w:rsidRPr="00FF12A7">
        <w:rPr>
          <w:rFonts w:ascii="Times New Roman" w:hAnsi="Times New Roman" w:cs="Times New Roman"/>
        </w:rPr>
        <w:t>Le Conseil des Sages peut être consulté pour les décisions importantes ou en cas de conflit</w:t>
      </w:r>
    </w:p>
    <w:p w:rsidR="008D016D" w:rsidRPr="00FF12A7" w:rsidRDefault="008D016D" w:rsidP="0050685A">
      <w:pPr>
        <w:spacing w:after="0" w:line="360" w:lineRule="auto"/>
        <w:jc w:val="both"/>
        <w:rPr>
          <w:rFonts w:ascii="Times New Roman" w:hAnsi="Times New Roman" w:cs="Times New Roman"/>
          <w:b/>
          <w:bCs/>
        </w:rPr>
      </w:pPr>
      <w:r w:rsidRPr="00FF12A7">
        <w:rPr>
          <w:rFonts w:ascii="Times New Roman" w:hAnsi="Times New Roman" w:cs="Times New Roman"/>
        </w:rPr>
        <w:pict>
          <v:rect id="_x0000_i1039" style="width:0;height:1.5pt" o:hralign="center" o:hrstd="t" o:hr="t" fillcolor="#a0a0a0" stroked="f"/>
        </w:pict>
      </w:r>
    </w:p>
    <w:p w:rsidR="008D016D" w:rsidRPr="00FF12A7" w:rsidRDefault="008D016D" w:rsidP="0050685A">
      <w:pPr>
        <w:spacing w:after="0" w:line="360" w:lineRule="auto"/>
        <w:jc w:val="both"/>
        <w:rPr>
          <w:rFonts w:ascii="Times New Roman" w:hAnsi="Times New Roman" w:cs="Times New Roman"/>
          <w:b/>
          <w:bCs/>
        </w:rPr>
      </w:pPr>
      <w:r w:rsidRPr="00FF12A7">
        <w:rPr>
          <w:rFonts w:ascii="Times New Roman" w:hAnsi="Times New Roman" w:cs="Times New Roman"/>
          <w:b/>
          <w:bCs/>
        </w:rPr>
        <w:t>Coordination entre les Organes</w:t>
      </w:r>
    </w:p>
    <w:p w:rsidR="008D016D" w:rsidRPr="00FF12A7" w:rsidRDefault="008D016D" w:rsidP="0050685A">
      <w:pPr>
        <w:spacing w:after="0" w:line="360" w:lineRule="auto"/>
        <w:jc w:val="both"/>
        <w:rPr>
          <w:rFonts w:ascii="Times New Roman" w:hAnsi="Times New Roman" w:cs="Times New Roman"/>
        </w:rPr>
      </w:pPr>
      <w:r w:rsidRPr="00FF12A7">
        <w:rPr>
          <w:rFonts w:ascii="Times New Roman" w:hAnsi="Times New Roman" w:cs="Times New Roman"/>
        </w:rPr>
        <w:t>Pour assurer une bonne gouvernance et une communication efficace entre les différentes structures, il est institué le mode de fonctionnement suivant :</w:t>
      </w:r>
    </w:p>
    <w:p w:rsidR="008D016D" w:rsidRPr="00FF12A7" w:rsidRDefault="008D016D" w:rsidP="0050685A">
      <w:pPr>
        <w:numPr>
          <w:ilvl w:val="0"/>
          <w:numId w:val="12"/>
        </w:numPr>
        <w:spacing w:after="0" w:line="360" w:lineRule="auto"/>
        <w:jc w:val="both"/>
        <w:rPr>
          <w:rFonts w:ascii="Times New Roman" w:hAnsi="Times New Roman" w:cs="Times New Roman"/>
        </w:rPr>
      </w:pPr>
      <w:r w:rsidRPr="00FF12A7">
        <w:rPr>
          <w:rFonts w:ascii="Times New Roman" w:hAnsi="Times New Roman" w:cs="Times New Roman"/>
        </w:rPr>
        <w:t>Réunion mensuelle du Bureau Exécutif</w:t>
      </w:r>
    </w:p>
    <w:p w:rsidR="008D016D" w:rsidRPr="00FF12A7" w:rsidRDefault="008D016D" w:rsidP="0050685A">
      <w:pPr>
        <w:numPr>
          <w:ilvl w:val="0"/>
          <w:numId w:val="12"/>
        </w:numPr>
        <w:spacing w:after="0" w:line="360" w:lineRule="auto"/>
        <w:jc w:val="both"/>
        <w:rPr>
          <w:rFonts w:ascii="Times New Roman" w:hAnsi="Times New Roman" w:cs="Times New Roman"/>
        </w:rPr>
      </w:pPr>
      <w:r w:rsidRPr="00FF12A7">
        <w:rPr>
          <w:rFonts w:ascii="Times New Roman" w:hAnsi="Times New Roman" w:cs="Times New Roman"/>
        </w:rPr>
        <w:t>Réunion bimestrielle des Présidents de Commission avec le Bureau Exécutif</w:t>
      </w:r>
    </w:p>
    <w:p w:rsidR="008D016D" w:rsidRPr="00FF12A7" w:rsidRDefault="008D016D" w:rsidP="0050685A">
      <w:pPr>
        <w:numPr>
          <w:ilvl w:val="0"/>
          <w:numId w:val="12"/>
        </w:numPr>
        <w:spacing w:after="0" w:line="360" w:lineRule="auto"/>
        <w:jc w:val="both"/>
        <w:rPr>
          <w:rFonts w:ascii="Times New Roman" w:hAnsi="Times New Roman" w:cs="Times New Roman"/>
        </w:rPr>
      </w:pPr>
      <w:r w:rsidRPr="00FF12A7">
        <w:rPr>
          <w:rFonts w:ascii="Times New Roman" w:hAnsi="Times New Roman" w:cs="Times New Roman"/>
        </w:rPr>
        <w:t>Rapport trimestriel de chaque Commission</w:t>
      </w:r>
    </w:p>
    <w:p w:rsidR="008D016D" w:rsidRPr="001F47B8" w:rsidRDefault="008D016D" w:rsidP="0050685A">
      <w:pPr>
        <w:numPr>
          <w:ilvl w:val="0"/>
          <w:numId w:val="12"/>
        </w:numPr>
        <w:spacing w:after="0" w:line="360" w:lineRule="auto"/>
        <w:jc w:val="both"/>
        <w:rPr>
          <w:rFonts w:ascii="Times New Roman" w:hAnsi="Times New Roman" w:cs="Times New Roman"/>
        </w:rPr>
      </w:pPr>
      <w:r w:rsidRPr="00FF12A7">
        <w:rPr>
          <w:rFonts w:ascii="Times New Roman" w:hAnsi="Times New Roman" w:cs="Times New Roman"/>
        </w:rPr>
        <w:t>Assemblée Générale semestrielle avec tous les membres</w:t>
      </w:r>
    </w:p>
    <w:p w:rsidR="008D016D" w:rsidRPr="002F380B" w:rsidRDefault="008D016D" w:rsidP="0050685A">
      <w:pPr>
        <w:spacing w:after="0" w:line="360" w:lineRule="auto"/>
        <w:jc w:val="both"/>
        <w:rPr>
          <w:rFonts w:ascii="Times New Roman" w:hAnsi="Times New Roman" w:cs="Times New Roman"/>
        </w:rPr>
      </w:pPr>
      <w:r w:rsidRPr="00FF12A7">
        <w:rPr>
          <w:rFonts w:ascii="Times New Roman" w:hAnsi="Times New Roman" w:cs="Times New Roman"/>
        </w:rPr>
        <w:pict>
          <v:rect id="_x0000_i1040" style="width:0;height:1.5pt" o:hralign="center" o:hrstd="t" o:hr="t" fillcolor="#a0a0a0" stroked="f"/>
        </w:pict>
      </w:r>
    </w:p>
    <w:p w:rsidR="008D016D" w:rsidRPr="00FF12A7" w:rsidRDefault="008D016D" w:rsidP="0050685A">
      <w:pPr>
        <w:spacing w:after="0" w:line="360" w:lineRule="auto"/>
        <w:jc w:val="both"/>
        <w:rPr>
          <w:rFonts w:ascii="Times New Roman" w:hAnsi="Times New Roman" w:cs="Times New Roman"/>
          <w:b/>
          <w:bCs/>
        </w:rPr>
      </w:pPr>
      <w:r w:rsidRPr="00FF12A7">
        <w:rPr>
          <w:rFonts w:ascii="Times New Roman" w:hAnsi="Times New Roman" w:cs="Times New Roman"/>
          <w:b/>
          <w:bCs/>
        </w:rPr>
        <w:t>Validation</w:t>
      </w:r>
    </w:p>
    <w:p w:rsidR="00AB1D94" w:rsidRDefault="008D016D" w:rsidP="0050685A">
      <w:pPr>
        <w:spacing w:after="0" w:line="360" w:lineRule="auto"/>
        <w:jc w:val="both"/>
        <w:rPr>
          <w:rFonts w:ascii="Times New Roman" w:hAnsi="Times New Roman" w:cs="Times New Roman"/>
        </w:rPr>
      </w:pPr>
      <w:r w:rsidRPr="00FF12A7">
        <w:rPr>
          <w:rFonts w:ascii="Times New Roman" w:hAnsi="Times New Roman" w:cs="Times New Roman"/>
        </w:rPr>
        <w:t xml:space="preserve">Ce cahier de charges est approuvé par le Bureau Exécutif en date du </w:t>
      </w:r>
      <w:r w:rsidRPr="00FF12A7">
        <w:rPr>
          <w:rFonts w:ascii="Times New Roman" w:hAnsi="Times New Roman" w:cs="Times New Roman"/>
          <w:b/>
          <w:bCs/>
        </w:rPr>
        <w:t>15 Aout 2025</w:t>
      </w:r>
      <w:r w:rsidRPr="00FF12A7">
        <w:rPr>
          <w:rFonts w:ascii="Times New Roman" w:hAnsi="Times New Roman" w:cs="Times New Roman"/>
        </w:rPr>
        <w:t xml:space="preserve"> et confié </w:t>
      </w:r>
      <w:r>
        <w:rPr>
          <w:rFonts w:ascii="Times New Roman" w:hAnsi="Times New Roman" w:cs="Times New Roman"/>
        </w:rPr>
        <w:t>à</w:t>
      </w:r>
      <w:r w:rsidRPr="00FF12A7">
        <w:rPr>
          <w:rFonts w:ascii="Times New Roman" w:hAnsi="Times New Roman" w:cs="Times New Roman"/>
        </w:rPr>
        <w:t xml:space="preserve"> </w:t>
      </w:r>
      <w:r>
        <w:rPr>
          <w:rFonts w:ascii="Times New Roman" w:hAnsi="Times New Roman" w:cs="Times New Roman"/>
          <w:b/>
          <w:bCs/>
        </w:rPr>
        <w:t xml:space="preserve">Monsieur </w:t>
      </w:r>
      <w:r>
        <w:rPr>
          <w:rFonts w:ascii="Times New Roman" w:hAnsi="Times New Roman" w:cs="Times New Roman"/>
          <w:b/>
          <w:bCs/>
        </w:rPr>
        <w:t>KOFFI Assalé Alfred Lagneau</w:t>
      </w:r>
      <w:r w:rsidRPr="00FF12A7">
        <w:rPr>
          <w:rFonts w:ascii="Times New Roman" w:hAnsi="Times New Roman" w:cs="Times New Roman"/>
        </w:rPr>
        <w:t xml:space="preserve">, nommé par le Président de la MUDEZ le </w:t>
      </w:r>
      <w:r w:rsidRPr="00FF12A7">
        <w:rPr>
          <w:rFonts w:ascii="Times New Roman" w:hAnsi="Times New Roman" w:cs="Times New Roman"/>
          <w:b/>
          <w:bCs/>
        </w:rPr>
        <w:t>15 Novembre 2025</w:t>
      </w:r>
      <w:r w:rsidRPr="00FF12A7">
        <w:rPr>
          <w:rFonts w:ascii="Times New Roman" w:hAnsi="Times New Roman" w:cs="Times New Roman"/>
        </w:rPr>
        <w:t>.</w:t>
      </w:r>
    </w:p>
    <w:p w:rsidR="00AB1D94" w:rsidRDefault="00AB1D94" w:rsidP="00AB1D94">
      <w:pPr>
        <w:spacing w:line="360" w:lineRule="auto"/>
        <w:jc w:val="both"/>
        <w:rPr>
          <w:rFonts w:ascii="Times New Roman" w:hAnsi="Times New Roman" w:cs="Times New Roman"/>
        </w:rPr>
      </w:pPr>
    </w:p>
    <w:p w:rsidR="0050685A" w:rsidRDefault="0050685A" w:rsidP="00AB1D94">
      <w:pPr>
        <w:spacing w:line="360" w:lineRule="auto"/>
        <w:jc w:val="both"/>
        <w:rPr>
          <w:rFonts w:ascii="Times New Roman" w:hAnsi="Times New Roman" w:cs="Times New Roman"/>
        </w:rPr>
      </w:pPr>
    </w:p>
    <w:p w:rsidR="0050685A" w:rsidRDefault="0050685A" w:rsidP="00AB1D94">
      <w:pPr>
        <w:spacing w:line="360" w:lineRule="auto"/>
        <w:jc w:val="both"/>
        <w:rPr>
          <w:rFonts w:ascii="Times New Roman" w:hAnsi="Times New Roman" w:cs="Times New Roman"/>
        </w:rPr>
      </w:pPr>
    </w:p>
    <w:p w:rsidR="0050685A" w:rsidRPr="00FF4AAE" w:rsidRDefault="0050685A" w:rsidP="00AB1D94">
      <w:pPr>
        <w:spacing w:line="360" w:lineRule="auto"/>
        <w:jc w:val="both"/>
        <w:rPr>
          <w:rFonts w:ascii="Times New Roman" w:hAnsi="Times New Roman" w:cs="Times New Roman"/>
        </w:rPr>
      </w:pPr>
    </w:p>
    <w:p w:rsidR="00AB1D94" w:rsidRPr="00FF4AAE" w:rsidRDefault="00AB1D94" w:rsidP="00AB1D94">
      <w:pPr>
        <w:spacing w:line="360" w:lineRule="auto"/>
        <w:jc w:val="center"/>
        <w:rPr>
          <w:rFonts w:ascii="Times New Roman" w:hAnsi="Times New Roman" w:cs="Times New Roman"/>
        </w:rPr>
      </w:pPr>
      <w:r w:rsidRPr="00FF4AAE">
        <w:rPr>
          <w:rFonts w:ascii="Times New Roman" w:hAnsi="Times New Roman" w:cs="Times New Roman"/>
          <w:b/>
          <w:bCs/>
        </w:rPr>
        <w:t>LA PRESIDENCE DE LA MUDEZ</w:t>
      </w:r>
    </w:p>
    <w:p w:rsidR="00AB1D94" w:rsidRPr="00FF4AAE" w:rsidRDefault="00AB1D94" w:rsidP="00431A79">
      <w:pPr>
        <w:spacing w:line="360" w:lineRule="auto"/>
        <w:jc w:val="center"/>
        <w:rPr>
          <w:rFonts w:ascii="Times New Roman" w:hAnsi="Times New Roman" w:cs="Times New Roman"/>
        </w:rPr>
      </w:pPr>
      <w:r w:rsidRPr="00FF4AAE">
        <w:rPr>
          <w:rFonts w:ascii="Times New Roman" w:hAnsi="Times New Roman" w:cs="Times New Roman"/>
        </w:rPr>
        <w:t>Le Président</w:t>
      </w:r>
    </w:p>
    <w:p w:rsidR="00AB1D94" w:rsidRPr="001C28AE" w:rsidRDefault="00AB1D94" w:rsidP="00AB1D94">
      <w:pPr>
        <w:spacing w:line="360" w:lineRule="auto"/>
        <w:jc w:val="center"/>
        <w:rPr>
          <w:rFonts w:ascii="Times New Roman" w:hAnsi="Times New Roman" w:cs="Times New Roman"/>
        </w:rPr>
      </w:pPr>
      <w:r w:rsidRPr="00FF4AAE">
        <w:rPr>
          <w:rFonts w:ascii="Times New Roman" w:hAnsi="Times New Roman" w:cs="Times New Roman"/>
        </w:rPr>
        <w:t>Dr N’DRE N’D</w:t>
      </w:r>
      <w:r>
        <w:rPr>
          <w:rFonts w:ascii="Times New Roman" w:hAnsi="Times New Roman" w:cs="Times New Roman"/>
        </w:rPr>
        <w:t>ré</w:t>
      </w:r>
      <w:r w:rsidRPr="00FF4AAE">
        <w:rPr>
          <w:rFonts w:ascii="Times New Roman" w:hAnsi="Times New Roman" w:cs="Times New Roman"/>
        </w:rPr>
        <w:t xml:space="preserve"> Jean</w:t>
      </w:r>
    </w:p>
    <w:sectPr w:rsidR="00AB1D94" w:rsidRPr="001C28AE">
      <w:headerReference w:type="even" r:id="rId7"/>
      <w:headerReference w:type="default" r:id="rId8"/>
      <w:footerReference w:type="even" r:id="rId9"/>
      <w:footerReference w:type="default" r:id="rId10"/>
      <w:headerReference w:type="first" r:id="rId11"/>
      <w:footerReference w:type="first" r:id="rId12"/>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1E2C" w:rsidRDefault="00F31E2C" w:rsidP="00F31E2C">
      <w:pPr>
        <w:spacing w:after="0" w:line="240" w:lineRule="auto"/>
      </w:pPr>
      <w:r>
        <w:separator/>
      </w:r>
    </w:p>
  </w:endnote>
  <w:endnote w:type="continuationSeparator" w:id="0">
    <w:p w:rsidR="00F31E2C" w:rsidRDefault="00F31E2C" w:rsidP="00F31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E2C" w:rsidRDefault="00F31E2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E2C" w:rsidRDefault="00F31E2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E2C" w:rsidRDefault="00F31E2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1E2C" w:rsidRDefault="00F31E2C" w:rsidP="00F31E2C">
      <w:pPr>
        <w:spacing w:after="0" w:line="240" w:lineRule="auto"/>
      </w:pPr>
      <w:r>
        <w:separator/>
      </w:r>
    </w:p>
  </w:footnote>
  <w:footnote w:type="continuationSeparator" w:id="0">
    <w:p w:rsidR="00F31E2C" w:rsidRDefault="00F31E2C" w:rsidP="00F31E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E2C" w:rsidRDefault="0050685A">
    <w:pPr>
      <w:pStyle w:val="En-tt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995985" o:spid="_x0000_s2050" type="#_x0000_t75" style="position:absolute;margin-left:0;margin-top:0;width:469.9pt;height:469.9pt;z-index:-251657216;mso-position-horizontal:center;mso-position-horizontal-relative:margin;mso-position-vertical:center;mso-position-vertical-relative:margin" o:allowincell="f">
          <v:imagedata r:id="rId1" o:title="LOGO MUDEZ"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E2C" w:rsidRDefault="0050685A">
    <w:pPr>
      <w:pStyle w:val="En-tt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995986" o:spid="_x0000_s2051" type="#_x0000_t75" style="position:absolute;margin-left:0;margin-top:0;width:469.9pt;height:469.9pt;z-index:-251656192;mso-position-horizontal:center;mso-position-horizontal-relative:margin;mso-position-vertical:center;mso-position-vertical-relative:margin" o:allowincell="f">
          <v:imagedata r:id="rId1" o:title="LOGO MUDEZ"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E2C" w:rsidRDefault="0050685A">
    <w:pPr>
      <w:pStyle w:val="En-tt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995984" o:spid="_x0000_s2049" type="#_x0000_t75" style="position:absolute;margin-left:0;margin-top:0;width:469.9pt;height:469.9pt;z-index:-251658240;mso-position-horizontal:center;mso-position-horizontal-relative:margin;mso-position-vertical:center;mso-position-vertical-relative:margin" o:allowincell="f">
          <v:imagedata r:id="rId1" o:title="LOGO MUDEZ"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76" type="#_x0000_t75" style="width:11.25pt;height:11.25pt" o:bullet="t">
        <v:imagedata r:id="rId1" o:title="msoA1C9"/>
      </v:shape>
    </w:pict>
  </w:numPicBullet>
  <w:abstractNum w:abstractNumId="0" w15:restartNumberingAfterBreak="0">
    <w:nsid w:val="02691CE3"/>
    <w:multiLevelType w:val="multilevel"/>
    <w:tmpl w:val="E8A0E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31791"/>
    <w:multiLevelType w:val="hybridMultilevel"/>
    <w:tmpl w:val="39BEB7F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9E3AEE"/>
    <w:multiLevelType w:val="multilevel"/>
    <w:tmpl w:val="03BA6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905CFB"/>
    <w:multiLevelType w:val="multilevel"/>
    <w:tmpl w:val="AB243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867CB8"/>
    <w:multiLevelType w:val="multilevel"/>
    <w:tmpl w:val="F496E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16797D"/>
    <w:multiLevelType w:val="multilevel"/>
    <w:tmpl w:val="13B6A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FE7C24"/>
    <w:multiLevelType w:val="multilevel"/>
    <w:tmpl w:val="6A5A9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BF3626"/>
    <w:multiLevelType w:val="multilevel"/>
    <w:tmpl w:val="FBCEC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DC6F2E"/>
    <w:multiLevelType w:val="multilevel"/>
    <w:tmpl w:val="3210F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A926E9"/>
    <w:multiLevelType w:val="hybridMultilevel"/>
    <w:tmpl w:val="EC6C8C3E"/>
    <w:lvl w:ilvl="0" w:tplc="04090001">
      <w:start w:val="1"/>
      <w:numFmt w:val="bullet"/>
      <w:lvlText w:val=""/>
      <w:lvlJc w:val="left"/>
      <w:pPr>
        <w:ind w:left="644" w:hanging="360"/>
      </w:pPr>
      <w:rPr>
        <w:rFonts w:ascii="Symbol" w:hAnsi="Symbol" w:hint="default"/>
      </w:rPr>
    </w:lvl>
    <w:lvl w:ilvl="1" w:tplc="300C0003" w:tentative="1">
      <w:start w:val="1"/>
      <w:numFmt w:val="bullet"/>
      <w:lvlText w:val="o"/>
      <w:lvlJc w:val="left"/>
      <w:pPr>
        <w:ind w:left="1364" w:hanging="360"/>
      </w:pPr>
      <w:rPr>
        <w:rFonts w:ascii="Courier New" w:hAnsi="Courier New" w:cs="Courier New" w:hint="default"/>
      </w:rPr>
    </w:lvl>
    <w:lvl w:ilvl="2" w:tplc="300C0005" w:tentative="1">
      <w:start w:val="1"/>
      <w:numFmt w:val="bullet"/>
      <w:lvlText w:val=""/>
      <w:lvlJc w:val="left"/>
      <w:pPr>
        <w:ind w:left="2084" w:hanging="360"/>
      </w:pPr>
      <w:rPr>
        <w:rFonts w:ascii="Wingdings" w:hAnsi="Wingdings" w:hint="default"/>
      </w:rPr>
    </w:lvl>
    <w:lvl w:ilvl="3" w:tplc="300C0001" w:tentative="1">
      <w:start w:val="1"/>
      <w:numFmt w:val="bullet"/>
      <w:lvlText w:val=""/>
      <w:lvlJc w:val="left"/>
      <w:pPr>
        <w:ind w:left="2804" w:hanging="360"/>
      </w:pPr>
      <w:rPr>
        <w:rFonts w:ascii="Symbol" w:hAnsi="Symbol" w:hint="default"/>
      </w:rPr>
    </w:lvl>
    <w:lvl w:ilvl="4" w:tplc="300C0003" w:tentative="1">
      <w:start w:val="1"/>
      <w:numFmt w:val="bullet"/>
      <w:lvlText w:val="o"/>
      <w:lvlJc w:val="left"/>
      <w:pPr>
        <w:ind w:left="3524" w:hanging="360"/>
      </w:pPr>
      <w:rPr>
        <w:rFonts w:ascii="Courier New" w:hAnsi="Courier New" w:cs="Courier New" w:hint="default"/>
      </w:rPr>
    </w:lvl>
    <w:lvl w:ilvl="5" w:tplc="300C0005" w:tentative="1">
      <w:start w:val="1"/>
      <w:numFmt w:val="bullet"/>
      <w:lvlText w:val=""/>
      <w:lvlJc w:val="left"/>
      <w:pPr>
        <w:ind w:left="4244" w:hanging="360"/>
      </w:pPr>
      <w:rPr>
        <w:rFonts w:ascii="Wingdings" w:hAnsi="Wingdings" w:hint="default"/>
      </w:rPr>
    </w:lvl>
    <w:lvl w:ilvl="6" w:tplc="300C0001" w:tentative="1">
      <w:start w:val="1"/>
      <w:numFmt w:val="bullet"/>
      <w:lvlText w:val=""/>
      <w:lvlJc w:val="left"/>
      <w:pPr>
        <w:ind w:left="4964" w:hanging="360"/>
      </w:pPr>
      <w:rPr>
        <w:rFonts w:ascii="Symbol" w:hAnsi="Symbol" w:hint="default"/>
      </w:rPr>
    </w:lvl>
    <w:lvl w:ilvl="7" w:tplc="300C0003" w:tentative="1">
      <w:start w:val="1"/>
      <w:numFmt w:val="bullet"/>
      <w:lvlText w:val="o"/>
      <w:lvlJc w:val="left"/>
      <w:pPr>
        <w:ind w:left="5684" w:hanging="360"/>
      </w:pPr>
      <w:rPr>
        <w:rFonts w:ascii="Courier New" w:hAnsi="Courier New" w:cs="Courier New" w:hint="default"/>
      </w:rPr>
    </w:lvl>
    <w:lvl w:ilvl="8" w:tplc="300C0005" w:tentative="1">
      <w:start w:val="1"/>
      <w:numFmt w:val="bullet"/>
      <w:lvlText w:val=""/>
      <w:lvlJc w:val="left"/>
      <w:pPr>
        <w:ind w:left="6404" w:hanging="360"/>
      </w:pPr>
      <w:rPr>
        <w:rFonts w:ascii="Wingdings" w:hAnsi="Wingdings" w:hint="default"/>
      </w:rPr>
    </w:lvl>
  </w:abstractNum>
  <w:abstractNum w:abstractNumId="10" w15:restartNumberingAfterBreak="0">
    <w:nsid w:val="29B24AEA"/>
    <w:multiLevelType w:val="multilevel"/>
    <w:tmpl w:val="231672A8"/>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9545FE"/>
    <w:multiLevelType w:val="multilevel"/>
    <w:tmpl w:val="EE469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0643DA"/>
    <w:multiLevelType w:val="hybridMultilevel"/>
    <w:tmpl w:val="2AC2CAB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C9E3C97"/>
    <w:multiLevelType w:val="hybridMultilevel"/>
    <w:tmpl w:val="1BACE744"/>
    <w:lvl w:ilvl="0" w:tplc="04090007">
      <w:start w:val="1"/>
      <w:numFmt w:val="bullet"/>
      <w:lvlText w:val=""/>
      <w:lvlPicBulletId w:val="0"/>
      <w:lvlJc w:val="left"/>
      <w:pPr>
        <w:ind w:left="720" w:hanging="360"/>
      </w:pPr>
      <w:rPr>
        <w:rFonts w:ascii="Symbol" w:hAnsi="Symbo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14" w15:restartNumberingAfterBreak="0">
    <w:nsid w:val="44F37071"/>
    <w:multiLevelType w:val="hybridMultilevel"/>
    <w:tmpl w:val="9F169BB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738668F"/>
    <w:multiLevelType w:val="hybridMultilevel"/>
    <w:tmpl w:val="8D0EE230"/>
    <w:lvl w:ilvl="0" w:tplc="04090001">
      <w:start w:val="1"/>
      <w:numFmt w:val="bullet"/>
      <w:lvlText w:val=""/>
      <w:lvlJc w:val="left"/>
      <w:pPr>
        <w:ind w:left="720" w:hanging="360"/>
      </w:pPr>
      <w:rPr>
        <w:rFonts w:ascii="Symbol" w:hAnsi="Symbo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16" w15:restartNumberingAfterBreak="0">
    <w:nsid w:val="4DA61F07"/>
    <w:multiLevelType w:val="multilevel"/>
    <w:tmpl w:val="231672A8"/>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506C31"/>
    <w:multiLevelType w:val="hybridMultilevel"/>
    <w:tmpl w:val="5ED2151C"/>
    <w:lvl w:ilvl="0" w:tplc="E578F284">
      <w:numFmt w:val="bullet"/>
      <w:lvlText w:val="-"/>
      <w:lvlJc w:val="left"/>
      <w:pPr>
        <w:ind w:left="720" w:hanging="360"/>
      </w:pPr>
      <w:rPr>
        <w:rFonts w:ascii="Times New Roman" w:eastAsiaTheme="minorHAnsi" w:hAnsi="Times New Roman" w:cs="Times New Roman"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18" w15:restartNumberingAfterBreak="0">
    <w:nsid w:val="58CC4E85"/>
    <w:multiLevelType w:val="multilevel"/>
    <w:tmpl w:val="EFDC9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F27227"/>
    <w:multiLevelType w:val="multilevel"/>
    <w:tmpl w:val="2F9E3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7848E7"/>
    <w:multiLevelType w:val="multilevel"/>
    <w:tmpl w:val="22E07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A44C2B"/>
    <w:multiLevelType w:val="hybridMultilevel"/>
    <w:tmpl w:val="7CEE24E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E4353C1"/>
    <w:multiLevelType w:val="multilevel"/>
    <w:tmpl w:val="A7109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4160029">
    <w:abstractNumId w:val="11"/>
  </w:num>
  <w:num w:numId="2" w16cid:durableId="1808737571">
    <w:abstractNumId w:val="5"/>
  </w:num>
  <w:num w:numId="3" w16cid:durableId="947005899">
    <w:abstractNumId w:val="20"/>
  </w:num>
  <w:num w:numId="4" w16cid:durableId="1772506195">
    <w:abstractNumId w:val="4"/>
  </w:num>
  <w:num w:numId="5" w16cid:durableId="434401543">
    <w:abstractNumId w:val="18"/>
  </w:num>
  <w:num w:numId="6" w16cid:durableId="1351761903">
    <w:abstractNumId w:val="19"/>
  </w:num>
  <w:num w:numId="7" w16cid:durableId="728192426">
    <w:abstractNumId w:val="3"/>
  </w:num>
  <w:num w:numId="8" w16cid:durableId="299460807">
    <w:abstractNumId w:val="6"/>
  </w:num>
  <w:num w:numId="9" w16cid:durableId="1811170876">
    <w:abstractNumId w:val="22"/>
  </w:num>
  <w:num w:numId="10" w16cid:durableId="1913152204">
    <w:abstractNumId w:val="7"/>
  </w:num>
  <w:num w:numId="11" w16cid:durableId="2085491079">
    <w:abstractNumId w:val="16"/>
  </w:num>
  <w:num w:numId="12" w16cid:durableId="1269385174">
    <w:abstractNumId w:val="10"/>
  </w:num>
  <w:num w:numId="13" w16cid:durableId="835608551">
    <w:abstractNumId w:val="17"/>
  </w:num>
  <w:num w:numId="14" w16cid:durableId="1570917879">
    <w:abstractNumId w:val="13"/>
  </w:num>
  <w:num w:numId="15" w16cid:durableId="1984576762">
    <w:abstractNumId w:val="8"/>
  </w:num>
  <w:num w:numId="16" w16cid:durableId="1398363685">
    <w:abstractNumId w:val="2"/>
  </w:num>
  <w:num w:numId="17" w16cid:durableId="1023870880">
    <w:abstractNumId w:val="0"/>
  </w:num>
  <w:num w:numId="18" w16cid:durableId="1873568986">
    <w:abstractNumId w:val="14"/>
  </w:num>
  <w:num w:numId="19" w16cid:durableId="842014792">
    <w:abstractNumId w:val="12"/>
  </w:num>
  <w:num w:numId="20" w16cid:durableId="1374618108">
    <w:abstractNumId w:val="21"/>
  </w:num>
  <w:num w:numId="21" w16cid:durableId="1765109064">
    <w:abstractNumId w:val="9"/>
  </w:num>
  <w:num w:numId="22" w16cid:durableId="1559050197">
    <w:abstractNumId w:val="1"/>
  </w:num>
  <w:num w:numId="23" w16cid:durableId="2995779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C38"/>
    <w:rsid w:val="001352C9"/>
    <w:rsid w:val="0014368D"/>
    <w:rsid w:val="001F47B8"/>
    <w:rsid w:val="00431A79"/>
    <w:rsid w:val="00486C3A"/>
    <w:rsid w:val="004C383E"/>
    <w:rsid w:val="0050685A"/>
    <w:rsid w:val="00555F0A"/>
    <w:rsid w:val="008D016D"/>
    <w:rsid w:val="009300F9"/>
    <w:rsid w:val="00930B95"/>
    <w:rsid w:val="009D685A"/>
    <w:rsid w:val="00A728A3"/>
    <w:rsid w:val="00AB1D94"/>
    <w:rsid w:val="00D65B81"/>
    <w:rsid w:val="00DB1C38"/>
    <w:rsid w:val="00F31E2C"/>
    <w:rsid w:val="00F663C8"/>
  </w:rsids>
  <m:mathPr>
    <m:mathFont m:val="Cambria Math"/>
    <m:brkBin m:val="before"/>
    <m:brkBinSub m:val="--"/>
    <m:smallFrac m:val="0"/>
    <m:dispDef/>
    <m:lMargin m:val="0"/>
    <m:rMargin m:val="0"/>
    <m:defJc m:val="centerGroup"/>
    <m:wrapIndent m:val="1440"/>
    <m:intLim m:val="subSup"/>
    <m:naryLim m:val="undOvr"/>
  </m:mathPr>
  <w:themeFontLang w:val="fr-CI"/>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CEE44F"/>
  <w15:chartTrackingRefBased/>
  <w15:docId w15:val="{37A58C9F-0489-4DB9-A6BD-0B4C71BCF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B95"/>
  </w:style>
  <w:style w:type="paragraph" w:styleId="Titre1">
    <w:name w:val="heading 1"/>
    <w:basedOn w:val="Normal"/>
    <w:next w:val="Normal"/>
    <w:link w:val="Titre1Car"/>
    <w:uiPriority w:val="9"/>
    <w:qFormat/>
    <w:rsid w:val="00DB1C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DB1C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DB1C38"/>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DB1C38"/>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DB1C38"/>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DB1C3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B1C3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B1C3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B1C3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B1C38"/>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DB1C38"/>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DB1C38"/>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DB1C38"/>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DB1C38"/>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DB1C3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B1C3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B1C3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B1C38"/>
    <w:rPr>
      <w:rFonts w:eastAsiaTheme="majorEastAsia" w:cstheme="majorBidi"/>
      <w:color w:val="272727" w:themeColor="text1" w:themeTint="D8"/>
    </w:rPr>
  </w:style>
  <w:style w:type="paragraph" w:styleId="Titre">
    <w:name w:val="Title"/>
    <w:basedOn w:val="Normal"/>
    <w:next w:val="Normal"/>
    <w:link w:val="TitreCar"/>
    <w:uiPriority w:val="10"/>
    <w:qFormat/>
    <w:rsid w:val="00DB1C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B1C3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B1C3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B1C3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B1C38"/>
    <w:pPr>
      <w:spacing w:before="160"/>
      <w:jc w:val="center"/>
    </w:pPr>
    <w:rPr>
      <w:i/>
      <w:iCs/>
      <w:color w:val="404040" w:themeColor="text1" w:themeTint="BF"/>
    </w:rPr>
  </w:style>
  <w:style w:type="character" w:customStyle="1" w:styleId="CitationCar">
    <w:name w:val="Citation Car"/>
    <w:basedOn w:val="Policepardfaut"/>
    <w:link w:val="Citation"/>
    <w:uiPriority w:val="29"/>
    <w:rsid w:val="00DB1C38"/>
    <w:rPr>
      <w:i/>
      <w:iCs/>
      <w:color w:val="404040" w:themeColor="text1" w:themeTint="BF"/>
    </w:rPr>
  </w:style>
  <w:style w:type="paragraph" w:styleId="Paragraphedeliste">
    <w:name w:val="List Paragraph"/>
    <w:basedOn w:val="Normal"/>
    <w:uiPriority w:val="34"/>
    <w:qFormat/>
    <w:rsid w:val="00DB1C38"/>
    <w:pPr>
      <w:ind w:left="720"/>
      <w:contextualSpacing/>
    </w:pPr>
  </w:style>
  <w:style w:type="character" w:styleId="Accentuationintense">
    <w:name w:val="Intense Emphasis"/>
    <w:basedOn w:val="Policepardfaut"/>
    <w:uiPriority w:val="21"/>
    <w:qFormat/>
    <w:rsid w:val="00DB1C38"/>
    <w:rPr>
      <w:i/>
      <w:iCs/>
      <w:color w:val="2F5496" w:themeColor="accent1" w:themeShade="BF"/>
    </w:rPr>
  </w:style>
  <w:style w:type="paragraph" w:styleId="Citationintense">
    <w:name w:val="Intense Quote"/>
    <w:basedOn w:val="Normal"/>
    <w:next w:val="Normal"/>
    <w:link w:val="CitationintenseCar"/>
    <w:uiPriority w:val="30"/>
    <w:qFormat/>
    <w:rsid w:val="00DB1C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DB1C38"/>
    <w:rPr>
      <w:i/>
      <w:iCs/>
      <w:color w:val="2F5496" w:themeColor="accent1" w:themeShade="BF"/>
    </w:rPr>
  </w:style>
  <w:style w:type="character" w:styleId="Rfrenceintense">
    <w:name w:val="Intense Reference"/>
    <w:basedOn w:val="Policepardfaut"/>
    <w:uiPriority w:val="32"/>
    <w:qFormat/>
    <w:rsid w:val="00DB1C38"/>
    <w:rPr>
      <w:b/>
      <w:bCs/>
      <w:smallCaps/>
      <w:color w:val="2F5496" w:themeColor="accent1" w:themeShade="BF"/>
      <w:spacing w:val="5"/>
    </w:rPr>
  </w:style>
  <w:style w:type="paragraph" w:styleId="En-tte">
    <w:name w:val="header"/>
    <w:basedOn w:val="Normal"/>
    <w:link w:val="En-tteCar"/>
    <w:uiPriority w:val="99"/>
    <w:unhideWhenUsed/>
    <w:rsid w:val="00F31E2C"/>
    <w:pPr>
      <w:tabs>
        <w:tab w:val="center" w:pos="4703"/>
        <w:tab w:val="right" w:pos="9406"/>
      </w:tabs>
      <w:spacing w:after="0" w:line="240" w:lineRule="auto"/>
    </w:pPr>
  </w:style>
  <w:style w:type="character" w:customStyle="1" w:styleId="En-tteCar">
    <w:name w:val="En-tête Car"/>
    <w:basedOn w:val="Policepardfaut"/>
    <w:link w:val="En-tte"/>
    <w:uiPriority w:val="99"/>
    <w:rsid w:val="00F31E2C"/>
  </w:style>
  <w:style w:type="paragraph" w:styleId="Pieddepage">
    <w:name w:val="footer"/>
    <w:basedOn w:val="Normal"/>
    <w:link w:val="PieddepageCar"/>
    <w:uiPriority w:val="99"/>
    <w:unhideWhenUsed/>
    <w:rsid w:val="00F31E2C"/>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F31E2C"/>
  </w:style>
  <w:style w:type="paragraph" w:styleId="NormalWeb">
    <w:name w:val="Normal (Web)"/>
    <w:basedOn w:val="Normal"/>
    <w:uiPriority w:val="99"/>
    <w:unhideWhenUsed/>
    <w:rsid w:val="00F663C8"/>
    <w:pPr>
      <w:spacing w:before="100" w:beforeAutospacing="1" w:after="100" w:afterAutospacing="1" w:line="240" w:lineRule="auto"/>
    </w:pPr>
    <w:rPr>
      <w:rFonts w:ascii="Times New Roman" w:eastAsia="Times New Roman" w:hAnsi="Times New Roman" w:cs="Times New Roman"/>
      <w:kern w:val="0"/>
      <w:lang w:eastAsia="fr-C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165760">
      <w:bodyDiv w:val="1"/>
      <w:marLeft w:val="0"/>
      <w:marRight w:val="0"/>
      <w:marTop w:val="0"/>
      <w:marBottom w:val="0"/>
      <w:divBdr>
        <w:top w:val="none" w:sz="0" w:space="0" w:color="auto"/>
        <w:left w:val="none" w:sz="0" w:space="0" w:color="auto"/>
        <w:bottom w:val="none" w:sz="0" w:space="0" w:color="auto"/>
        <w:right w:val="none" w:sz="0" w:space="0" w:color="auto"/>
      </w:divBdr>
    </w:div>
    <w:div w:id="1992128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4</Pages>
  <Words>821</Words>
  <Characters>5228</Characters>
  <Application>Microsoft Office Word</Application>
  <DocSecurity>0</DocSecurity>
  <Lines>122</Lines>
  <Paragraphs>79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NDRE NDRE</dc:creator>
  <cp:keywords/>
  <dc:description/>
  <cp:lastModifiedBy>NDRE NDRE</cp:lastModifiedBy>
  <cp:revision>12</cp:revision>
  <dcterms:created xsi:type="dcterms:W3CDTF">2025-08-14T11:25:00Z</dcterms:created>
  <dcterms:modified xsi:type="dcterms:W3CDTF">2025-08-27T17:19:00Z</dcterms:modified>
</cp:coreProperties>
</file>